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4A9" w:rsidRDefault="004924A9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1</w:t>
      </w:r>
    </w:p>
    <w:p w:rsidR="006E4EF5" w:rsidRPr="0092401B" w:rsidRDefault="0092401B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2401B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="006E4EF5">
        <w:rPr>
          <w:rFonts w:ascii="Times New Roman" w:hAnsi="Times New Roman"/>
          <w:b/>
          <w:sz w:val="28"/>
          <w:szCs w:val="28"/>
        </w:rPr>
        <w:t>ООП ДО</w:t>
      </w:r>
      <w:r w:rsidR="009C20F3" w:rsidRPr="009C20F3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057"/>
        <w:gridCol w:w="875"/>
        <w:gridCol w:w="875"/>
        <w:gridCol w:w="875"/>
        <w:gridCol w:w="875"/>
      </w:tblGrid>
      <w:tr w:rsidR="0092401B" w:rsidRPr="001B1DAB" w:rsidTr="00264CBD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2401B" w:rsidRPr="001B1DAB" w:rsidTr="00264CBD">
        <w:trPr>
          <w:trHeight w:val="128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2401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1B1DAB">
              <w:rPr>
                <w:rFonts w:ascii="Times New Roman" w:hAnsi="Times New Roman"/>
                <w:sz w:val="24"/>
                <w:szCs w:val="24"/>
              </w:rPr>
              <w:t>Н</w:t>
            </w:r>
            <w:r w:rsidR="0092401B" w:rsidRPr="001B1DAB">
              <w:rPr>
                <w:rFonts w:ascii="Times New Roman" w:hAnsi="Times New Roman"/>
                <w:sz w:val="24"/>
                <w:szCs w:val="24"/>
              </w:rPr>
              <w:t>аличие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F96795" w:rsidRDefault="000E6711" w:rsidP="00264CBD">
            <w:pPr>
              <w:pStyle w:val="Default"/>
              <w:jc w:val="both"/>
            </w:pPr>
            <w:r>
              <w:t>Н</w:t>
            </w:r>
            <w:r w:rsidR="0092401B">
              <w:t xml:space="preserve">аличие рабочих программ к </w:t>
            </w:r>
            <w:r>
              <w:t>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401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Н</w:t>
            </w:r>
            <w:r w:rsidR="0092401B">
              <w:t>аличие учебного пла</w:t>
            </w:r>
            <w:r>
              <w:t xml:space="preserve">на, </w:t>
            </w:r>
            <w:r w:rsidR="00A6318B">
              <w:t>годового календарного учебного графика, краткой презентации ООП ДО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A6318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92401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Н</w:t>
            </w:r>
            <w:r w:rsidR="0092401B" w:rsidRPr="00F96795">
              <w:t>аличие обязательной части и части, формируемой участниками образовательных отношений в целевом, содержател</w:t>
            </w:r>
            <w:r>
              <w:t>ьном и организационном разделе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С</w:t>
            </w:r>
            <w:r w:rsidR="0092401B" w:rsidRPr="00F96795">
              <w:t xml:space="preserve">оответствие целевого, содержательного и организационного компонента </w:t>
            </w:r>
            <w:r>
              <w:t xml:space="preserve">ООП ДО </w:t>
            </w:r>
            <w:r w:rsidR="0092401B" w:rsidRPr="00F96795">
              <w:t>возрастны</w:t>
            </w:r>
            <w:r>
              <w:t>м и индивидуальным особенностям</w:t>
            </w:r>
            <w:r w:rsidR="004924A9">
              <w:t xml:space="preserve"> </w:t>
            </w:r>
            <w:r w:rsidR="0092401B">
              <w:t>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</w:t>
            </w:r>
            <w:r>
              <w:t>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>
              <w:t>ООП ДО</w:t>
            </w:r>
            <w:r w:rsidR="0092401B" w:rsidRPr="00F96795">
              <w:t xml:space="preserve">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</w:t>
            </w:r>
            <w:r>
              <w:t>я образовательная деятельность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401B" w:rsidRPr="001B1DAB" w:rsidTr="0019466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0E6711" w:rsidP="00264CBD">
            <w:pPr>
              <w:pStyle w:val="Default"/>
              <w:jc w:val="both"/>
            </w:pPr>
            <w:r>
              <w:t>Ц</w:t>
            </w:r>
            <w:r w:rsidR="0092401B" w:rsidRPr="00F96795">
              <w:t xml:space="preserve">елевая направленность, содержательный и организационный компонент </w:t>
            </w:r>
            <w:r w:rsidR="0092401B" w:rsidRPr="00A21E17">
              <w:t>ООП ДО</w:t>
            </w:r>
            <w:r>
              <w:t xml:space="preserve"> </w:t>
            </w:r>
            <w:r w:rsidR="0092401B" w:rsidRPr="00F96795">
              <w:t>разработаны на основе учета потребностей и возможностей всех участников образовательных отно</w:t>
            </w:r>
            <w:r>
              <w:t>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01B" w:rsidRPr="0092401B" w:rsidRDefault="0092401B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67D40" w:rsidRPr="001B1DAB" w:rsidTr="00264CB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D40" w:rsidRDefault="00167D40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D40" w:rsidRDefault="00167D40" w:rsidP="00264CBD">
            <w:pPr>
              <w:pStyle w:val="Default"/>
              <w:jc w:val="both"/>
            </w:pPr>
            <w:r>
              <w:rPr>
                <w:b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7D40" w:rsidRPr="004765BD" w:rsidRDefault="00167D40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</w:tbl>
    <w:p w:rsidR="000B415F" w:rsidRPr="00BA6557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0B415F" w:rsidRPr="00BA6557" w:rsidRDefault="00BA6557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2</w:t>
      </w:r>
    </w:p>
    <w:p w:rsidR="004C549C" w:rsidRPr="004C549C" w:rsidRDefault="004C549C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АООП ДО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139"/>
        <w:gridCol w:w="851"/>
        <w:gridCol w:w="850"/>
        <w:gridCol w:w="842"/>
        <w:gridCol w:w="875"/>
      </w:tblGrid>
      <w:tr w:rsidR="004C549C" w:rsidRPr="004C549C" w:rsidTr="00264CBD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264CBD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>Наличие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рабочих программ к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учебного плана, годового календарного учебного графика, краткой презентации АООП ДО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Содержательный раздел АООП ДО включает в себя содержание коррекционной работы с детьми с ограниченными возможностями здоровья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Наличие обязательной части и части, формируемой участниками образовательных отношений в целевом, содержательном и организационном разделе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Соответствие целевого, содержательного и организационного компонента АООП ДО возрастным и индивидуальным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в части, формируемой участниками образовательных отношений, разработаны в соответствии с изучением спроса на образовательные услуги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АООП ДО в части, формируемой участниками образовательных отношений,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>Целевая направленность, содержательный и организационный компонент АООП ДО разработаны на основе учета потребностей и возможностей всех участников образовательных отношений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A6557" w:rsidRPr="00BA6557" w:rsidRDefault="00BA6557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264CBD">
      <w:pPr>
        <w:rPr>
          <w:lang w:val="en-US"/>
        </w:rPr>
      </w:pPr>
      <w:r>
        <w:rPr>
          <w:lang w:val="en-US"/>
        </w:rPr>
        <w:br w:type="page"/>
      </w:r>
    </w:p>
    <w:p w:rsidR="004C549C" w:rsidRPr="004C549C" w:rsidRDefault="004C549C" w:rsidP="00264CBD">
      <w:pPr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>Приложение № 3</w:t>
      </w:r>
    </w:p>
    <w:p w:rsidR="004C549C" w:rsidRPr="004C549C" w:rsidRDefault="004C549C" w:rsidP="00264CBD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 w:rsidRPr="004C549C">
        <w:rPr>
          <w:rFonts w:ascii="Times New Roman" w:hAnsi="Times New Roman"/>
          <w:b/>
          <w:sz w:val="28"/>
          <w:szCs w:val="28"/>
          <w:lang w:eastAsia="ar-SA"/>
        </w:rPr>
        <w:t>дополнительных общеразвивающих программ</w:t>
      </w:r>
      <w:r w:rsidRPr="004C549C">
        <w:rPr>
          <w:rFonts w:ascii="Times New Roman" w:hAnsi="Times New Roman"/>
          <w:b/>
          <w:sz w:val="28"/>
          <w:szCs w:val="28"/>
        </w:rPr>
        <w:t xml:space="preserve"> </w:t>
      </w:r>
    </w:p>
    <w:p w:rsidR="004C549C" w:rsidRPr="004C549C" w:rsidRDefault="004C549C" w:rsidP="00264CBD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057"/>
        <w:gridCol w:w="875"/>
        <w:gridCol w:w="875"/>
        <w:gridCol w:w="875"/>
        <w:gridCol w:w="875"/>
      </w:tblGrid>
      <w:tr w:rsidR="004C549C" w:rsidRPr="004C549C" w:rsidTr="00264CBD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264CBD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4C549C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дополнительных общеразвивающих программ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дополнительных общеразвивающих программ разработаны в соответствии с «Положением о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полное наименование образовательного учреждения, реализующего Программу;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гриф о рассмотрении, согласовании и утверждении Программы (где, когда и кем рассмотрена, согласована и утверждена Программа);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тип программы («Дополнительная общеразвивающая программа»), направленность и ее название;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возраст детей, на которых рассчитана Программа;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срок реализации Программы;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ФИО, должность автора или автора-составителя Программы;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название города, населенного пункта, в котором реализуется Программа;</w:t>
            </w:r>
          </w:p>
          <w:p w:rsidR="004C549C" w:rsidRPr="004C549C" w:rsidRDefault="004C549C" w:rsidP="00264CBD">
            <w:pPr>
              <w:numPr>
                <w:ilvl w:val="0"/>
                <w:numId w:val="2"/>
              </w:numPr>
              <w:suppressAutoHyphens/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год разработки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направленность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актуальность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цель, задачи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отличительные особенности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адресат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lastRenderedPageBreak/>
              <w:t xml:space="preserve">формы педагогической диагностики </w:t>
            </w:r>
          </w:p>
          <w:p w:rsidR="004C549C" w:rsidRPr="00BA6557" w:rsidRDefault="004C549C" w:rsidP="00264CBD">
            <w:pPr>
              <w:numPr>
                <w:ilvl w:val="0"/>
                <w:numId w:val="4"/>
              </w:num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lastRenderedPageBreak/>
              <w:t>2.3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Содержание программы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 xml:space="preserve">краткое описание тем (теоретических и практических видов занятий), выделение в тексте разделов и тем внутри разделов. 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формулировка и порядок расположения разделов и тем соответствуют их формулировке и расположению в учебном плане;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материал излагается назывными предложениями;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содержание каждого года обучения оформляется отдельно;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размещаются ссылки на приложения (например, на правила выполнения упражнений, репертуар и т.п.);</w:t>
            </w:r>
          </w:p>
          <w:p w:rsidR="004C549C" w:rsidRPr="004C549C" w:rsidRDefault="004C549C" w:rsidP="00264CBD">
            <w:pPr>
              <w:numPr>
                <w:ilvl w:val="0"/>
                <w:numId w:val="5"/>
              </w:numPr>
              <w:suppressAutoHyphens/>
              <w:spacing w:after="0" w:line="240" w:lineRule="auto"/>
              <w:ind w:left="0"/>
              <w:contextualSpacing/>
              <w:jc w:val="both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в содержании представлены вариативные образовательные маршруты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Учебный план</w:t>
            </w:r>
          </w:p>
          <w:p w:rsidR="004C549C" w:rsidRPr="004C549C" w:rsidRDefault="004C549C" w:rsidP="00264CBD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  <w:b/>
              </w:rPr>
              <w:t xml:space="preserve">           </w:t>
            </w:r>
            <w:r w:rsidRPr="004C549C">
              <w:rPr>
                <w:rFonts w:ascii="Times New Roman" w:hAnsi="Times New Roman"/>
              </w:rPr>
              <w:t xml:space="preserve">Учебный план Программы содержит периоды обучения, перечень разделов, тем, количество часов по каждой теме, формы контроля.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spacing w:after="0" w:line="240" w:lineRule="auto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сопровождение программы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методы обучения 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организации образовательного 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формы организации занятия (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алгоритм занятия (краткое описание структуры занятия и его этапов);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педагогические технологии </w:t>
            </w:r>
          </w:p>
          <w:p w:rsidR="004C549C" w:rsidRPr="004C549C" w:rsidRDefault="004C549C" w:rsidP="00264CBD">
            <w:pPr>
              <w:keepNext/>
              <w:numPr>
                <w:ilvl w:val="0"/>
                <w:numId w:val="6"/>
              </w:numPr>
              <w:suppressLineNumbers/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дидактические материалы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keepNext/>
              <w:suppressLineNumber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2.6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Организация работы по программе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Программы;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режим занятий, их продолжительность и периодичность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особенности организации образовательного процесса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кадровое обеспечение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материально-техническое обеспечение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информационное обеспечение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ind w:left="0" w:firstLine="289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социальное партнерство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trHeight w:val="46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lastRenderedPageBreak/>
              <w:t>2.7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/>
              <w:contextualSpacing/>
              <w:rPr>
                <w:rFonts w:ascii="Times New Roman" w:hAnsi="Times New Roman"/>
                <w:u w:val="single"/>
              </w:rPr>
            </w:pPr>
            <w:r w:rsidRPr="004C549C">
              <w:rPr>
                <w:rFonts w:ascii="Times New Roman" w:hAnsi="Times New Roman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264CBD">
            <w:pPr>
              <w:numPr>
                <w:ilvl w:val="0"/>
                <w:numId w:val="7"/>
              </w:numPr>
              <w:suppressAutoHyphens/>
              <w:spacing w:after="0" w:line="240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264CBD">
            <w:pPr>
              <w:numPr>
                <w:ilvl w:val="0"/>
                <w:numId w:val="7"/>
              </w:numPr>
              <w:suppressAutoHyphens/>
              <w:spacing w:after="0" w:line="276" w:lineRule="auto"/>
              <w:ind w:left="0"/>
              <w:contextualSpacing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  <w:r w:rsidRPr="004C549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/>
              <w:contextualSpacing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Наличие рабочих программ к дополнительным общеразвивающим программам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</w:tr>
      <w:tr w:rsidR="004C549C" w:rsidRPr="004C549C" w:rsidTr="00264CBD">
        <w:trPr>
          <w:trHeight w:val="38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Структурные компоненты рабочих программ к дополнительным общеразвивающим программам разработаны в соответствии с «Положением о рабочей программе к дополнительной общеразвивающей программе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ДОУ</w:t>
            </w: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Титульный лист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полное наименование образовательного учреждения, реализующего Рабочую программу;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гриф о рассмотрении, согласовании и утверждении Рабочей программы (где, когда и кем рассмотрена, согласована и утверждена);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тип программы («Рабочая программа на 20_-20_ учебный год к дополнительной общеразвивающей программе (направленность и ее название»);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возраст детей, на которых рассчитана Рабочая программа;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срок реализации Рабочей программы;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ФИО, должность автора или автора-составителя Рабочей программы;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название города, населенного пункта, в котором реализуется Рабочая программа;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год разработки Рабочей программы.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Пояснительная записка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направленность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актуальность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цель, задачи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отличительные особенности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адресат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планируемые результаты освоения Программы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формы педагогической диагностики </w:t>
            </w:r>
          </w:p>
          <w:p w:rsidR="004C549C" w:rsidRPr="004C549C" w:rsidRDefault="004C549C" w:rsidP="00264CBD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результаты фиксации освоения Программы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Годовой календарный учебный график</w:t>
            </w:r>
          </w:p>
          <w:p w:rsidR="004C549C" w:rsidRPr="004C549C" w:rsidRDefault="004C549C" w:rsidP="00264CBD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определяется чередование учебной нагрузки и времени отдыха по календарным неделям учебного года.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 xml:space="preserve">Учебный план </w:t>
            </w:r>
          </w:p>
          <w:p w:rsidR="004C549C" w:rsidRPr="004C549C" w:rsidRDefault="004C549C" w:rsidP="00264CBD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содержит периоды обучения, перечень разделов, тем, количество часов по каждой теме, формы контроля. В случае если обучение ведется в группах разного возраста, учебные планы разрабатываются для каждой возрастной группы обучающихся.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Режим занятий, их продолжительность и периодичность</w:t>
            </w:r>
          </w:p>
          <w:p w:rsidR="004C549C" w:rsidRPr="004C549C" w:rsidRDefault="004C549C" w:rsidP="00264CB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</w:rPr>
              <w:t>общее количество часов в год; количество часов и занятий в неделю, периодичность и продолжительность занятий.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Расписание занятий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Список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trHeight w:val="1091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spellStart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Итогово</w:t>
            </w:r>
            <w:proofErr w:type="spellEnd"/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-отчетные мероприятия</w:t>
            </w:r>
          </w:p>
          <w:p w:rsidR="004C549C" w:rsidRPr="004C549C" w:rsidRDefault="004C549C" w:rsidP="00264CBD">
            <w:pPr>
              <w:spacing w:after="0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 xml:space="preserve">Указаны </w:t>
            </w:r>
            <w:proofErr w:type="spellStart"/>
            <w:r w:rsidRPr="004C549C">
              <w:rPr>
                <w:rFonts w:ascii="Times New Roman" w:hAnsi="Times New Roman"/>
              </w:rPr>
              <w:t>итогово</w:t>
            </w:r>
            <w:proofErr w:type="spellEnd"/>
            <w:r w:rsidRPr="004C549C">
              <w:rPr>
                <w:rFonts w:ascii="Times New Roman" w:hAnsi="Times New Roman"/>
              </w:rPr>
              <w:t>-отчетные мероприятия, запланированные на текущий учебный год, сроки их проведения.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Информационное обеспечение</w:t>
            </w:r>
          </w:p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</w:rPr>
            </w:pPr>
            <w:r w:rsidRPr="004C549C">
              <w:rPr>
                <w:rFonts w:ascii="Times New Roman" w:hAnsi="Times New Roman"/>
              </w:rPr>
              <w:t>перечень аудио-, видео-, фото-, Интернет источников, используемых для реализации программы в текущем учебном году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4.10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u w:val="single"/>
              </w:rPr>
              <w:t>Методическое обеспечение (список используемой литературы):</w:t>
            </w:r>
          </w:p>
          <w:p w:rsidR="004C549C" w:rsidRPr="004C549C" w:rsidRDefault="004C549C" w:rsidP="00264CBD">
            <w:pPr>
              <w:suppressAutoHyphens/>
              <w:spacing w:after="0" w:line="240" w:lineRule="auto"/>
              <w:ind w:left="720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используемая педагогом для разработки программы и организации образовательного процесса;</w:t>
            </w:r>
          </w:p>
          <w:p w:rsidR="004C549C" w:rsidRPr="004C549C" w:rsidRDefault="004C549C" w:rsidP="00264CBD">
            <w:pPr>
              <w:numPr>
                <w:ilvl w:val="0"/>
                <w:numId w:val="7"/>
              </w:numPr>
              <w:suppressAutoHyphens/>
              <w:spacing w:after="0" w:line="240" w:lineRule="auto"/>
              <w:rPr>
                <w:rFonts w:ascii="Times New Roman" w:eastAsia="Times New Roman" w:hAnsi="Times New Roman"/>
                <w:lang w:eastAsia="ar-SA"/>
              </w:rPr>
            </w:pPr>
            <w:r w:rsidRPr="004C549C">
              <w:rPr>
                <w:rFonts w:ascii="Times New Roman" w:eastAsia="Times New Roman" w:hAnsi="Times New Roman"/>
                <w:lang w:eastAsia="ar-SA"/>
              </w:rPr>
              <w:t>литература, рекомендуемая для детей и родителей по данной программе.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4C549C">
        <w:trPr>
          <w:trHeight w:val="66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Содержание дополнительных общеразвивающих программ определяется в рамках следующих направленностей: техническая, естественнонаучная, физкультурно</w:t>
            </w:r>
            <w:r w:rsidRPr="004C549C">
              <w:rPr>
                <w:rFonts w:ascii="Times New Roman" w:hAnsi="Times New Roman"/>
                <w:sz w:val="24"/>
                <w:szCs w:val="24"/>
              </w:rPr>
              <w:t>-спортивная, художественная, туристско-краеведческая, социально-педагогическая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</w:t>
            </w: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дополнительных общеразвивающих </w:t>
            </w:r>
            <w:r w:rsidRPr="004C549C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программ возрастным и индивидуальным особенностям обучающихся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Дополнительные общеразвивающие программы</w:t>
            </w:r>
            <w:r w:rsidRPr="004C549C">
              <w:t xml:space="preserve"> </w:t>
            </w:r>
            <w:r w:rsidRPr="004C549C">
              <w:rPr>
                <w:rFonts w:ascii="Times New Roman" w:hAnsi="Times New Roman"/>
                <w:sz w:val="24"/>
                <w:szCs w:val="24"/>
              </w:rPr>
              <w:t>разработаны в соответствии с изучением спроса на дополнительные образовательные услуги со стороны потребителей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Default="004C549C" w:rsidP="00264CBD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264CBD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BA6557" w:rsidRDefault="00BA6557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BA6557">
        <w:rPr>
          <w:rFonts w:ascii="Times New Roman" w:hAnsi="Times New Roman"/>
          <w:b/>
          <w:sz w:val="28"/>
          <w:szCs w:val="28"/>
        </w:rPr>
        <w:t>Оценка:</w:t>
      </w:r>
    </w:p>
    <w:p w:rsidR="00BA6557" w:rsidRPr="00BA6557" w:rsidRDefault="00BA6557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A6557" w:rsidRDefault="00BA6557" w:rsidP="00264CBD">
      <w:pPr>
        <w:spacing w:after="0" w:line="276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C549C" w:rsidRPr="004C549C" w:rsidRDefault="004C549C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Pr="004C549C">
        <w:rPr>
          <w:rFonts w:ascii="Times New Roman" w:hAnsi="Times New Roman"/>
          <w:b/>
          <w:sz w:val="28"/>
          <w:szCs w:val="28"/>
        </w:rPr>
        <w:lastRenderedPageBreak/>
        <w:t>Приложение № 4</w:t>
      </w:r>
    </w:p>
    <w:p w:rsidR="00BA6557" w:rsidRPr="004C549C" w:rsidRDefault="00BA6557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</w:t>
      </w:r>
      <w:r>
        <w:rPr>
          <w:rFonts w:ascii="Times New Roman" w:hAnsi="Times New Roman"/>
          <w:b/>
          <w:sz w:val="28"/>
          <w:szCs w:val="28"/>
        </w:rPr>
        <w:t>рабочей программы воспитания</w:t>
      </w:r>
      <w:r w:rsidRPr="004C549C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0139"/>
        <w:gridCol w:w="851"/>
        <w:gridCol w:w="850"/>
        <w:gridCol w:w="842"/>
        <w:gridCol w:w="875"/>
      </w:tblGrid>
      <w:tr w:rsidR="00BA6557" w:rsidRPr="004C549C" w:rsidTr="00264CBD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BA6557" w:rsidRPr="004C549C" w:rsidTr="00264CBD">
        <w:trPr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spacing w:after="0" w:line="240" w:lineRule="auto"/>
              <w:rPr>
                <w:rFonts w:ascii="Times New Roman" w:hAnsi="Times New Roman"/>
                <w:bCs/>
                <w:lang w:eastAsia="en-GB"/>
              </w:rPr>
            </w:pPr>
            <w:r w:rsidRPr="004C549C">
              <w:rPr>
                <w:rFonts w:ascii="Times New Roman" w:hAnsi="Times New Roman"/>
              </w:rPr>
              <w:t xml:space="preserve">Наличие </w:t>
            </w:r>
            <w:r>
              <w:rPr>
                <w:rFonts w:ascii="Times New Roman" w:hAnsi="Times New Roman"/>
              </w:rPr>
              <w:t>рабочей программы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Наличие </w:t>
            </w:r>
            <w:r w:rsidR="0082274C">
              <w:rPr>
                <w:rFonts w:ascii="Times New Roman" w:eastAsia="Times New Roman" w:hAnsi="Times New Roman"/>
                <w:color w:val="000000"/>
                <w:lang w:eastAsia="ru-RU"/>
              </w:rPr>
              <w:t>календарного плана к рабочей программе воспитания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соответствие рабочей программы и календарного плана работы возрастным особенностям обучающихся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 изучением спроса со стороны потребителей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82274C" w:rsidTr="00BA6557">
        <w:trPr>
          <w:trHeight w:val="424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74C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82274C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82274C">
              <w:rPr>
                <w:rFonts w:ascii="Times New Roman" w:hAnsi="Times New Roman"/>
              </w:rPr>
              <w:t>рабочая программа и календарный план разработаны в соответствии со спецификой национальных, социокультурных и иных условий, в которых осуществляется образовательная деятельность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82274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A6557" w:rsidRPr="004C549C" w:rsidTr="00264CBD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6557" w:rsidRPr="004C549C" w:rsidRDefault="00BA6557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2274C" w:rsidRDefault="0082274C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A6557" w:rsidRPr="0082274C" w:rsidRDefault="00BA6557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A6557" w:rsidRPr="000B415F" w:rsidTr="00BA6557">
        <w:trPr>
          <w:jc w:val="center"/>
        </w:trPr>
        <w:tc>
          <w:tcPr>
            <w:tcW w:w="3597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A6557" w:rsidRPr="000B415F" w:rsidRDefault="00BA6557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82274C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BA6557" w:rsidRPr="004C549C" w:rsidRDefault="00BA6557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2274C" w:rsidRPr="004C549C" w:rsidRDefault="0082274C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 № 5</w:t>
      </w:r>
    </w:p>
    <w:p w:rsidR="0082274C" w:rsidRDefault="0082274C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549C">
        <w:rPr>
          <w:rFonts w:ascii="Times New Roman" w:hAnsi="Times New Roman"/>
          <w:b/>
          <w:sz w:val="28"/>
          <w:szCs w:val="28"/>
        </w:rPr>
        <w:t xml:space="preserve">АНАЛИЗ качества образовательного процесса, организованного взрослым            </w:t>
      </w:r>
    </w:p>
    <w:p w:rsidR="004C549C" w:rsidRPr="004C549C" w:rsidRDefault="004C549C" w:rsidP="00264CBD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1627"/>
        <w:gridCol w:w="1634"/>
        <w:gridCol w:w="6796"/>
        <w:gridCol w:w="875"/>
        <w:gridCol w:w="875"/>
        <w:gridCol w:w="875"/>
        <w:gridCol w:w="875"/>
      </w:tblGrid>
      <w:tr w:rsidR="004C549C" w:rsidRPr="004C549C" w:rsidTr="00264CBD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5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C549C" w:rsidRPr="004C549C" w:rsidTr="00264CBD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C549C" w:rsidRPr="004C549C" w:rsidTr="00264CBD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цели и содержания деятельности требованиям программы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программного содержания возрасту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Интегрирование содержания образовательных областей (направлений образовательной работы) и видов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4C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Создание условий для проведения</w:t>
            </w:r>
            <w:r w:rsidRPr="00264CBD">
              <w:rPr>
                <w:rFonts w:ascii="Times New Roman" w:hAnsi="Times New Roman"/>
                <w:b/>
                <w:sz w:val="24"/>
                <w:szCs w:val="24"/>
              </w:rPr>
              <w:t xml:space="preserve"> образовательного процесса</w:t>
            </w:r>
            <w:r w:rsidRPr="00264CB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Наглядность:</w:t>
            </w: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качество демонстрационного и наглядного материала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мотивировала интеллектуальный компонент или служила эмоциональным фоном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Рациональность размещения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49C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санитарно-гигиенических условий,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Методика проведения образовательного процесса: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Организационный момент, создание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Обоснованность и правильность отбора методов, приемов и средств обучения, соответствие их содержанию и поставленным целям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Приемы развития высших психических функций (мышление, внимание, память). Использование заданий с опорой на несколько анализаторов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инноваций и авторских методик в процессе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Использование разнообразных форм организации детей (работа в парах, малыми подгруппами, индивидуально, коллективно)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Партнерское сотрудничество: педагог-ребенок, ребенок-ребенок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Структура деятельности, взаимосвязь частей образовательной деятельности в соответствии с поставленными целями; преемственность этапов и последовательное нарастание сложности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Речь педагога: грамотность, логичность, эмоциональность</w:t>
            </w: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</w:rPr>
              <w:t>умение доступно преподнести новый материал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widowControl w:val="0"/>
              <w:tabs>
                <w:tab w:val="left" w:pos="455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C549C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умение педагога точно формулировать вопросы к детям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Умение педагога решать разнообразные коррекционно-развивающие задачи: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Развитие компонентов речи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 xml:space="preserve">Осуществление индивидуального подхода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Осуществление дифференцированного подхода к детям с разными темпами психического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 активизации и побуждения воспитанников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Педагогическая оценка деятельности детей, качество этой оценки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Умение педагога своевременно изменять, корректировать свою деятельность в соответствии с изменяющейся ситуацией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proofErr w:type="spellStart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 условий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Соответствие продолжительности образовательной деятельности возрастным требованиям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Стиль, темп общения, эмоциональность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Методы и приемы, способствующие сохранению и укреплению здоровья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Выполнение педагогом поставленных задач 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Работа по реализации воспитательных задач</w:t>
            </w:r>
          </w:p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 xml:space="preserve">Деятельность детей 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Непосредственность, непринужденность поведения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Наличие у детей интереса к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Работоспособность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Речевая активность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BA6557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549C">
              <w:rPr>
                <w:rFonts w:ascii="Times New Roman" w:hAnsi="Times New Roman"/>
                <w:sz w:val="24"/>
                <w:szCs w:val="24"/>
              </w:rPr>
              <w:t>Степень самостоятельности и активности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C549C" w:rsidRPr="004C549C" w:rsidTr="00264CBD">
        <w:trPr>
          <w:trHeight w:val="30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C549C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549C" w:rsidRPr="004C549C" w:rsidRDefault="004C549C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C549C" w:rsidRPr="004C549C" w:rsidRDefault="004C549C" w:rsidP="00264CBD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</w:p>
    <w:p w:rsidR="0082274C" w:rsidRPr="0082274C" w:rsidRDefault="0082274C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82274C">
        <w:rPr>
          <w:rFonts w:ascii="Times New Roman" w:hAnsi="Times New Roman"/>
          <w:b/>
          <w:sz w:val="28"/>
          <w:szCs w:val="28"/>
        </w:rPr>
        <w:t>Оценка:</w:t>
      </w:r>
    </w:p>
    <w:p w:rsidR="0082274C" w:rsidRPr="00BA6557" w:rsidRDefault="0082274C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C549C" w:rsidRPr="004C549C" w:rsidRDefault="004C549C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C549C" w:rsidRPr="004C549C" w:rsidRDefault="004C549C" w:rsidP="00264CBD">
      <w:pPr>
        <w:rPr>
          <w:rFonts w:ascii="Times New Roman" w:hAnsi="Times New Roman"/>
          <w:sz w:val="28"/>
          <w:szCs w:val="28"/>
        </w:rPr>
      </w:pPr>
    </w:p>
    <w:p w:rsidR="004C549C" w:rsidRPr="004C549C" w:rsidRDefault="004C549C" w:rsidP="00264CBD">
      <w:pPr>
        <w:tabs>
          <w:tab w:val="left" w:pos="1605"/>
        </w:tabs>
        <w:rPr>
          <w:rFonts w:ascii="Times New Roman" w:hAnsi="Times New Roman"/>
          <w:sz w:val="28"/>
          <w:szCs w:val="28"/>
        </w:rPr>
      </w:pPr>
    </w:p>
    <w:p w:rsidR="000B415F" w:rsidRPr="000B415F" w:rsidRDefault="004C549C" w:rsidP="00264CBD">
      <w:pPr>
        <w:jc w:val="righ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82274C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Приложение № 6</w:t>
      </w: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группы</w:t>
      </w: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1. ТВОРЧЕСКАЯ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сюжетной игрой)</w:t>
      </w:r>
    </w:p>
    <w:p w:rsidR="000B415F" w:rsidRPr="000B415F" w:rsidRDefault="000B415F" w:rsidP="00264CBD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2835"/>
        <w:gridCol w:w="3260"/>
        <w:gridCol w:w="4253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рамках наличной предметно-игровой обстановки активно развертывает несколько связных по смыслу игровых действий (роль в действии); вариативно использует предметы заместители в условном игровом значении</w:t>
            </w: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Имеет первоначальный замысел, легко меняющийся в ходе игры; принимает разнообразные роли; при развертывании отдельных сюжетных эпизодов подкрепляет условные действия ролевой речью (вариативные диалоги с игрушками или сверстниками)</w:t>
            </w: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3-й уровень\высокий 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Комбинирует разнообразные сюжетные эпизоды в новую связную последовательность; использует развернутое словесное комментирование игры через события и пространство (что, где происходит с персонажами); частично воплощает игровой замысел в продукте (словесном – история, предметом – макет, сюжетный рисунок)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264CB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развития детей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>группы</w:t>
      </w:r>
    </w:p>
    <w:p w:rsidR="000B415F" w:rsidRPr="000B415F" w:rsidRDefault="000B415F" w:rsidP="00264CBD">
      <w:pPr>
        <w:spacing w:after="24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2. ИНИЦИАТИВА КАК ЦЕЛЕПОЛАГАНИЕ И ВОЛЕВОЕ УСИЛИЕ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продуктивной деятельностью)</w:t>
      </w:r>
    </w:p>
    <w:p w:rsidR="000B415F" w:rsidRPr="000B415F" w:rsidRDefault="000B415F" w:rsidP="00264CBD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1-й уровень\низкий 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Поглощен процессом; конкретная цель не фиксируется; бросает работу, как только появляются отвлекающие моменты, и не возвращается к ней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Формулирует конкретную цель («Нарисую домик»); в процессе работы может менять цель, но фиксирует конечный результат («Получилась машина»)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Обозначает конкретную цель, удерживает ее во время работы; фиксирует конечный результат; стремится достичь хорошего качества; возвращается к прерванной работе, доводит ее до конца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264CB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3. КОММУНИКАТИВНАЯ ИНИЦИАТИВА 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совместной деятельностью-игровой и продуктивной)</w:t>
      </w:r>
    </w:p>
    <w:p w:rsidR="000B415F" w:rsidRPr="000B415F" w:rsidRDefault="000B415F" w:rsidP="00264CBD">
      <w:pPr>
        <w:spacing w:after="24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0" w:name="_Hlk15730195"/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Обращает внимание сверстника на интересующие самого ребенка действия («Смотри…»), комментирует их в речи, но не старается быть понятым; довольствуется обществом любого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2-й уровень\средний 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Инициирует парное взаимодействие со сверстником через краткое речевое предложение-побуждение («Давай…»); поддерживает диалог в конкретной деятельности; начинает проявлять избирательность в выборе партнёра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развернутой форме предлагает партнерам исходные замысли, цели; договаривается о распределении действий, не ущемляя интересы других участников; избирателен в выборе, осознанно стремится к взаимопониманию и поддержанию слаженного взаимодействия</w:t>
            </w:r>
          </w:p>
        </w:tc>
      </w:tr>
      <w:bookmarkEnd w:id="0"/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264CB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>Бланк 4. ПОЗНАВАТЕЛЬНАЯ ИНИЦИАТИВА (ЛЮБОЗНАТЕЛЬНОСТЬ)</w:t>
      </w: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/>
      </w: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(наблюдение за познавательно- исследовательской и продуктивной деятельностью)</w:t>
      </w:r>
    </w:p>
    <w:p w:rsidR="000B415F" w:rsidRPr="000B415F" w:rsidRDefault="000B415F" w:rsidP="00264CBD">
      <w:pPr>
        <w:spacing w:after="24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Проявляет интерес к новым предметам, манипулирует ими, практически обнаруживая их возможности; многократно воспроизводит действия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относительно конкретных вещей и явлений (что? как? зачем?); высказывает простые предположения, осуществляет вариативные действия по отношению к исследуемому объекту, добиваясь нужного результата</w:t>
            </w: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Задает вопросы об отвлеченных вещах; обнаруживает стремление к упорядочиванию фактов и представлений, способен к простому рассуждению; проявляет интерес к символическим языкам (графические схемы, письмо)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264CBD">
      <w:pPr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Унифицированная карта развити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я </w:t>
      </w:r>
      <w:r w:rsidRPr="000B415F">
        <w:rPr>
          <w:rFonts w:ascii="Times New Roman" w:eastAsia="Times New Roman" w:hAnsi="Times New Roman"/>
          <w:b/>
          <w:sz w:val="32"/>
          <w:szCs w:val="32"/>
          <w:lang w:eastAsia="ru-RU"/>
        </w:rPr>
        <w:t>детей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  <w:r w:rsidRPr="000B415F">
        <w:rPr>
          <w:rFonts w:ascii="Times New Roman" w:eastAsia="Times New Roman" w:hAnsi="Times New Roman"/>
          <w:b/>
          <w:i/>
          <w:sz w:val="32"/>
          <w:szCs w:val="32"/>
          <w:lang w:eastAsia="ru-RU"/>
        </w:rPr>
        <w:t>_______________</w:t>
      </w:r>
      <w:r w:rsidRPr="000B415F">
        <w:rPr>
          <w:rFonts w:ascii="Times New Roman" w:eastAsia="Times New Roman" w:hAnsi="Times New Roman"/>
          <w:sz w:val="32"/>
          <w:szCs w:val="32"/>
          <w:lang w:eastAsia="ru-RU"/>
        </w:rPr>
        <w:t xml:space="preserve"> группы</w:t>
      </w:r>
    </w:p>
    <w:p w:rsidR="000B415F" w:rsidRPr="000B415F" w:rsidRDefault="000B415F" w:rsidP="00264C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Бланк 5.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ДВИГАТЕЛЬНАЯ ИНИЦИАТИВА </w:t>
      </w:r>
      <w:r w:rsidRPr="000B415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>(</w:t>
      </w:r>
      <w:r w:rsidRPr="000B415F">
        <w:rPr>
          <w:rFonts w:ascii="Times New Roman" w:eastAsia="Times New Roman" w:hAnsi="Times New Roman"/>
          <w:bCs/>
          <w:sz w:val="24"/>
          <w:szCs w:val="24"/>
          <w:lang w:eastAsia="ru-RU"/>
        </w:rPr>
        <w:t>наблюдение за различными формами двигательной активности)</w:t>
      </w:r>
    </w:p>
    <w:p w:rsidR="000B415F" w:rsidRPr="000B415F" w:rsidRDefault="000B415F" w:rsidP="00264C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20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Дата заполнения________________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814"/>
        <w:gridCol w:w="1276"/>
        <w:gridCol w:w="3449"/>
        <w:gridCol w:w="3449"/>
        <w:gridCol w:w="3450"/>
      </w:tblGrid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Имя Фамилия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Возраст ребенка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(полных лет, месяцев)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1-й уровень\низкий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удовольствием участвует в играх, организованных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взрослым, при появлении интересного предмета не ограничивается его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созерцанием, а перемещается ближе к нему, стремится совершить с ним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трансформации физического характера (катает, бросает и т.д.)</w:t>
            </w: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2-й уровень\средний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почему у него не получаются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 или иные движения, в игре стремится освоить новые типы движений, подражая взрослому.</w:t>
            </w:r>
          </w:p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3-й уровень\высокий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Интересуется у взрослого, как выполнить те или иные физические упражнения наиболее эффективно, охотно выполняет различную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деятельность, сопряженную с физической нагрузкой, отмечает свои достижения в том или ином виде спорта.</w:t>
            </w: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4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14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bottom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0B415F" w:rsidTr="009D2471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 xml:space="preserve">«обычно» – данный уровень-качество инициативы является типичным, характерным для ребенка, проявляется у него чаще всего, </w:t>
      </w: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415F">
        <w:rPr>
          <w:rFonts w:ascii="Times New Roman" w:eastAsia="Times New Roman" w:hAnsi="Times New Roman"/>
          <w:sz w:val="24"/>
          <w:szCs w:val="24"/>
          <w:lang w:eastAsia="ru-RU"/>
        </w:rPr>
        <w:t>«изредка» – данный уровень-качество инициативы не характерен для ребенка, но проявляется в его деятельности время от времени, «никогда» – данный уровень-качество инициативы не проявляется в деятельности ребенка совсем.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B415F" w:rsidRPr="000B415F" w:rsidRDefault="000B415F" w:rsidP="00264CB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0B415F" w:rsidRPr="000B415F" w:rsidRDefault="000B415F" w:rsidP="00264CBD">
      <w:pPr>
        <w:spacing w:after="200" w:line="276" w:lineRule="auto"/>
        <w:jc w:val="right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Приложение № </w:t>
      </w:r>
      <w:r w:rsidR="0082274C">
        <w:rPr>
          <w:rFonts w:ascii="Times New Roman" w:hAnsi="Times New Roman"/>
          <w:b/>
          <w:sz w:val="28"/>
          <w:szCs w:val="28"/>
        </w:rPr>
        <w:t>7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>качества взаимодействия всех участников образовательных отношений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0194"/>
        <w:gridCol w:w="3500"/>
      </w:tblGrid>
      <w:tr w:rsidR="000B415F" w:rsidRPr="000B415F" w:rsidTr="00264CBD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264CBD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сотрудников с детьми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родителями обучающихся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Взаимодействие с социумом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264CB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82274C" w:rsidP="00264CBD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D2471" w:rsidRPr="000B415F" w:rsidTr="009D2471">
        <w:trPr>
          <w:jc w:val="center"/>
        </w:trPr>
        <w:tc>
          <w:tcPr>
            <w:tcW w:w="3597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0B415F" w:rsidRPr="000B415F" w:rsidRDefault="000B415F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264CB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lastRenderedPageBreak/>
        <w:t>КАРТА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сотрудников с детьми 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7"/>
        <w:gridCol w:w="10194"/>
        <w:gridCol w:w="875"/>
        <w:gridCol w:w="875"/>
        <w:gridCol w:w="875"/>
        <w:gridCol w:w="875"/>
      </w:tblGrid>
      <w:tr w:rsidR="000B415F" w:rsidRPr="000B415F" w:rsidTr="00264CBD">
        <w:trPr>
          <w:jc w:val="center"/>
        </w:trPr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создают и поддерживают доброжелательную атмосферу в группе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Общаются с детьми дружелюбно, уважительно, вежливо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Поддерживают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доброжелательные отношения между детьми (предотвращают конфликтные ситуации, собственным примером демонстрируют положительное отношение ко всем детям)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>Сотрудники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 не ограничивают естественный шум в группе (подвижные игры, смех, свободный разговор и пр.)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Голос 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взрослого</w:t>
            </w: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 доминирует над голосами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Взрослые</w:t>
            </w:r>
            <w:r w:rsidRPr="000B415F">
              <w:rPr>
                <w:rFonts w:ascii="Times New Roman" w:hAnsi="Times New Roman"/>
                <w:bCs/>
                <w:sz w:val="24"/>
                <w:szCs w:val="24"/>
                <w:lang w:eastAsia="en-GB"/>
              </w:rPr>
              <w:t xml:space="preserve"> не прибегают к физическому наказанию или другим негативным дисциплинарным методам, которые обижают, пугают или унижают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способствуют установлению доверительных отношений с детьми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Обращаются к детям по имени, ласково (гладят по голове, обнимают, сажают на колени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индивидуальном общении с ребенком выбирают позицию «глаза на одном уровне»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Учитывают потребность детей в поддержке взрослых (проявляют внимание к настроениям, желаниям, достижениям и неудачам каждого ребенка, успокаивают и подбадривают расстроенных детей и т.п.)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Побуждают детей высказывать свои чувства и мысли, рассказывать о событиях, участниками которых они были (о своей семье, друзьях, мечтах, переживаниях и пр.); сами делятся своими переживаниями, рассказывают о себе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 xml:space="preserve">Тепло обращаются с детьми во время различных режимных моментов (в том числе утром при </w:t>
            </w: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lastRenderedPageBreak/>
              <w:t>встрече с ребенком, во время еды, подготовки ко сну, переодевания и пр.)</w:t>
            </w:r>
          </w:p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чутко реагируют на инициативу детей в общении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Выслушивают детей с вниманием и уважением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Вежливо и доброжелательно отвечают на вопросы и обращения детей, обсуждают их проблемы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Откликаются на любые просьбы детей о сотрудничестве и совместной деятельности (вместе поиграть, почитать, порисовать и пр.); в случае невозможности удовлетворить просьбу ребенка объясняют причину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Взаимодействуя</w:t>
            </w:r>
            <w:r w:rsidRPr="000B415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с детьми, сотрудники учитывают их возрастные и индивидуальные особенности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При организации игр и занятий принимают во внимание интересы детей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В ходе игры, занятий, режимных моментов и в свободной деятельности учитывают привычки, характер, темперамент, настроение, состояние ребенка (терпимо относятся к затруднениям, позволяют действовать в своем темпе, помогают справиться с трудностями, стремятся найти особый подход к застенчивым, конфликтным детям и др.)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Предлагая образцы деятельности, не настаивают на их точном воспроизведении детьми младшего и среднего дошкольного возраста; отмечая ошибки старших детей, делают это мягко, не ущемляя достоинство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Помогая ребенку освоить трудное или новое действие, проявляют заинтересованность и доброжелательность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Взаимодействуя с ребенком, педагоги учитывают данные педагогической диагностики его развития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5.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Сотрудники уделяют специальное внимание детям с особыми образовательными потребностями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ru-RU"/>
              </w:rPr>
              <w:t>Помогают детям с особыми потребностями включиться в детский коллектив и в образовательный процесс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Уделяют специальное внимание детям, подвергшимся физическому или психологическому насилию (своевременно выявляют случаи жестокого или пренебрежительного обращения с ребенком, оказывают поддержку ребенку и его семье, в соответствии с рекомендациями специалистов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Сотрудники используют позитивные способы коррекции поведения детей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Чаще пользуются поощрением, поддержкой детей, чем порицанием и запрещением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Порицания относят только к отдельным действиям ребенка, но не адресуют их к его личности, не ущемляют его достоинства (например, «Ты поступил плохо», но не «Ты плохой» и т.п.).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12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eastAsia="en-GB"/>
              </w:rPr>
              <w:t>Корректируя действия ребенка, взрослый предлагает образец желательного действия или средство для исправления ошибки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7. 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Педагоги планируют образовательную работу  (развивающие игры, занятия, прогулки, беседы, экскурсии и пр.) с каждым ребенком и с группой детей на основании данных психолого-педагогической диагностики развития каждого ребенка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Дети постоянно находятся в поле внимания взрослого, который при необходимости включается в игру и другие виды деятельности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147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264CBD">
      <w:pPr>
        <w:spacing w:after="200" w:line="276" w:lineRule="auto"/>
      </w:pPr>
    </w:p>
    <w:p w:rsidR="0082274C" w:rsidRPr="000B415F" w:rsidRDefault="0082274C" w:rsidP="00264CBD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264CBD">
      <w:pPr>
        <w:spacing w:after="200" w:line="276" w:lineRule="auto"/>
      </w:pPr>
    </w:p>
    <w:p w:rsidR="000B415F" w:rsidRPr="000B415F" w:rsidRDefault="000B415F" w:rsidP="00264CBD">
      <w:pPr>
        <w:spacing w:after="200" w:line="276" w:lineRule="auto"/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КАРТА </w:t>
      </w:r>
    </w:p>
    <w:p w:rsid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родителями обучающихся</w:t>
      </w:r>
    </w:p>
    <w:p w:rsidR="009942D8" w:rsidRPr="000B415F" w:rsidRDefault="009942D8" w:rsidP="00264CB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en-GB"/>
        </w:rPr>
      </w:pPr>
    </w:p>
    <w:tbl>
      <w:tblPr>
        <w:tblW w:w="14483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11199"/>
        <w:gridCol w:w="708"/>
        <w:gridCol w:w="709"/>
        <w:gridCol w:w="709"/>
        <w:gridCol w:w="732"/>
      </w:tblGrid>
      <w:tr w:rsidR="000B415F" w:rsidRPr="009942D8" w:rsidTr="00264CBD">
        <w:trPr>
          <w:trHeight w:val="227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 xml:space="preserve"> № </w:t>
            </w:r>
          </w:p>
        </w:tc>
        <w:tc>
          <w:tcPr>
            <w:tcW w:w="111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Параметры соответствия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Степень соответствия</w:t>
            </w:r>
          </w:p>
        </w:tc>
      </w:tr>
      <w:tr w:rsidR="000B415F" w:rsidRPr="009942D8" w:rsidTr="00264CBD">
        <w:trPr>
          <w:trHeight w:val="162"/>
          <w:jc w:val="center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</w:tr>
      <w:tr w:rsidR="000B415F" w:rsidRPr="009942D8" w:rsidTr="0082274C">
        <w:trPr>
          <w:trHeight w:val="326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формализма в организации работы с семьей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Учет социального запроса (интересов, потребностей) родителей в планировании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Социологический анализ контингента семей воспитанников (получение данных о составе семьи, образовании родителей и т.д.) и учет его особенностей в планировании работы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color w:val="000000"/>
                <w:sz w:val="26"/>
                <w:szCs w:val="26"/>
              </w:rPr>
              <w:t>Использование разнообразных форм работы с семьей (индивидуальных, коллективных, наглядно-информационных), поиск и внедрение в практику новых нетрадиционных форм работы с семьей, преимущественно интерактивный характер взаимодействия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15" w:line="240" w:lineRule="auto"/>
              <w:ind w:left="79" w:right="147"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Участие родителей в семейных конкурсах, праздниках, организуемых 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Систематическая организация активной психолого-педагогической работы по повышению компетентности и педагогов ДОУ и родителей в области их взаимодействия; разнообразие форм консультативной помощи по актуальным вопросам взаимодействия (родительские собрания, семинары, работа в творческих группах, консультации, деловые игры, тренинги, круглый стол, «Родительский университет», педагогическая гостиная, мастер-классы по различным направлениям, дни открытых дверей и т.д.)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Выявление, обобщение, распространение передового педагогического опыта взаимодействия с семьей и  передового опыта семейного воспитания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>«Открытость» ДОУ для родителей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Участие родителей в государственно-общественном управлении ДОУ - работа родительского </w:t>
            </w:r>
            <w:r w:rsidRPr="009942D8">
              <w:rPr>
                <w:rFonts w:ascii="Times New Roman" w:hAnsi="Times New Roman"/>
                <w:sz w:val="26"/>
                <w:szCs w:val="26"/>
              </w:rPr>
              <w:lastRenderedPageBreak/>
              <w:t>комитета, участие родителей в деятельности Попечительского совета ДОУ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BA6557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numPr>
                <w:ilvl w:val="0"/>
                <w:numId w:val="8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sz w:val="26"/>
                <w:szCs w:val="26"/>
              </w:rPr>
              <w:t xml:space="preserve">Отсутствие конфликтных ситуаций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0B415F" w:rsidRPr="009942D8" w:rsidTr="00264CBD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tabs>
                <w:tab w:val="left" w:pos="9860"/>
              </w:tabs>
              <w:spacing w:after="0" w:line="240" w:lineRule="auto"/>
              <w:ind w:left="79" w:right="147"/>
              <w:rPr>
                <w:rFonts w:ascii="Times New Roman" w:hAnsi="Times New Roman"/>
                <w:sz w:val="26"/>
                <w:szCs w:val="26"/>
              </w:rPr>
            </w:pPr>
            <w:r w:rsidRPr="009942D8">
              <w:rPr>
                <w:rFonts w:ascii="Times New Roman" w:hAnsi="Times New Roman"/>
                <w:b/>
                <w:sz w:val="26"/>
                <w:szCs w:val="26"/>
                <w:lang w:eastAsia="en-GB"/>
              </w:rPr>
              <w:t>Итоговая оценка:</w:t>
            </w:r>
          </w:p>
        </w:tc>
        <w:tc>
          <w:tcPr>
            <w:tcW w:w="2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9942D8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0B415F" w:rsidRDefault="000B415F" w:rsidP="00264CBD">
      <w:pPr>
        <w:spacing w:after="0"/>
        <w:rPr>
          <w:vanish/>
        </w:rPr>
      </w:pPr>
    </w:p>
    <w:p w:rsidR="0082274C" w:rsidRPr="000B415F" w:rsidRDefault="0082274C" w:rsidP="00264CBD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82274C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82274C" w:rsidRPr="000B415F" w:rsidRDefault="0082274C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82274C" w:rsidRDefault="0082274C" w:rsidP="00264CBD">
      <w:pPr>
        <w:spacing w:after="0"/>
      </w:pPr>
    </w:p>
    <w:p w:rsidR="00264CBD" w:rsidRDefault="00264CBD" w:rsidP="00264CBD">
      <w:pPr>
        <w:spacing w:after="0"/>
      </w:pPr>
    </w:p>
    <w:p w:rsidR="00264CBD" w:rsidRDefault="00264CBD" w:rsidP="00264CBD">
      <w:pPr>
        <w:spacing w:after="0"/>
      </w:pPr>
    </w:p>
    <w:p w:rsidR="00264CBD" w:rsidRDefault="00264CBD" w:rsidP="00264CBD">
      <w:pPr>
        <w:spacing w:after="0"/>
        <w:rPr>
          <w:vanish/>
        </w:rPr>
      </w:pPr>
    </w:p>
    <w:p w:rsidR="009942D8" w:rsidRDefault="009942D8" w:rsidP="00264CBD">
      <w:pPr>
        <w:spacing w:after="0"/>
        <w:rPr>
          <w:vanish/>
        </w:rPr>
        <w:sectPr w:rsidR="009942D8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КАРТА анализа качества взаимодействия </w:t>
      </w:r>
      <w:r w:rsidRPr="000B415F">
        <w:rPr>
          <w:rFonts w:ascii="Times New Roman" w:hAnsi="Times New Roman"/>
          <w:b/>
          <w:bCs/>
          <w:sz w:val="28"/>
          <w:szCs w:val="28"/>
          <w:lang w:eastAsia="en-GB"/>
        </w:rPr>
        <w:t>с социумом</w:t>
      </w:r>
    </w:p>
    <w:tbl>
      <w:tblPr>
        <w:tblW w:w="1433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3"/>
        <w:gridCol w:w="10064"/>
        <w:gridCol w:w="900"/>
        <w:gridCol w:w="875"/>
        <w:gridCol w:w="875"/>
        <w:gridCol w:w="875"/>
      </w:tblGrid>
      <w:tr w:rsidR="000B415F" w:rsidRPr="000B415F" w:rsidTr="00264CBD">
        <w:trPr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264CBD">
        <w:trPr>
          <w:jc w:val="center"/>
        </w:trPr>
        <w:tc>
          <w:tcPr>
            <w:tcW w:w="7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264CBD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</w:t>
            </w: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Направления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медицинскими учреждениями в целях создания единого образовательно-оздоровительного пространства ДОУ (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детская поликлиника)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tabs>
                <w:tab w:val="left" w:leader="underscore" w:pos="1020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со спортивными учреждениями с в целях создания единого образовательно-оздоровительного пространства (спортивные школы)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дополнительного образования и  культуры в целях социокультурной самореализации участников образовательного процесса (театры, музеи, библиотеки, детские дома творчества)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учреждениями образования  в целях создания преемственности в организации образовательной системы (школы, институты, образовательные центры)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Взаимодействие с иными социальными партнерами (УГИБДД, МЧС и др.)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сотрудничества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общая оценка -</w:t>
            </w: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С социальными партнерами заключены договоры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Выстроена систематическая </w:t>
            </w: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образовательно-просветительская работа </w:t>
            </w:r>
            <w:r w:rsidRPr="000B415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 детьми и родителями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GB"/>
              </w:rPr>
            </w:pPr>
            <w:r w:rsidRPr="000B415F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Имеется план работы по взаимодействию с социумом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Проводится более 6 мероприятий в </w:t>
            </w:r>
            <w:r w:rsidRPr="000B415F">
              <w:rPr>
                <w:rFonts w:ascii="Times New Roman" w:hAnsi="Times New Roman"/>
                <w:spacing w:val="-13"/>
                <w:sz w:val="24"/>
                <w:szCs w:val="24"/>
              </w:rPr>
              <w:t>год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942D8" w:rsidRPr="009942D8" w:rsidRDefault="009942D8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9942D8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9942D8" w:rsidRPr="000B415F" w:rsidRDefault="009942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264CBD">
      <w:pPr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9942D8">
        <w:rPr>
          <w:rFonts w:ascii="Times New Roman" w:hAnsi="Times New Roman"/>
          <w:b/>
          <w:sz w:val="28"/>
          <w:szCs w:val="28"/>
        </w:rPr>
        <w:lastRenderedPageBreak/>
        <w:t>Приложение № 8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B415F">
        <w:rPr>
          <w:rFonts w:ascii="Times New Roman" w:hAnsi="Times New Roman"/>
          <w:b/>
          <w:sz w:val="28"/>
          <w:szCs w:val="28"/>
        </w:rPr>
        <w:t xml:space="preserve">ОБЩИЙ АНАЛИЗ качества финансовых условий 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11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5"/>
        <w:gridCol w:w="10194"/>
        <w:gridCol w:w="875"/>
        <w:gridCol w:w="875"/>
        <w:gridCol w:w="875"/>
        <w:gridCol w:w="875"/>
      </w:tblGrid>
      <w:tr w:rsidR="000B415F" w:rsidRPr="000B415F" w:rsidTr="00264CBD">
        <w:trPr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264CBD">
        <w:trPr>
          <w:jc w:val="center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F5DC9" w:rsidRPr="000B415F" w:rsidTr="00264CBD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возможности выполнения требований ФГОС ДО к условиям реализации и структуре ООП ДО.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264CBD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реализации обязательной части ООП ДО и части, формируемой участниками образовательных отношений, учитывая вариативность индивидуальных траекторий развития детей.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F5DC9" w:rsidRPr="000B415F" w:rsidTr="00264CBD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Отражение структуры и объема расходов, необходимых для реализации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t>ООП ДО</w:t>
            </w:r>
            <w:r w:rsidRPr="000B41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а также механизмов их формирования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5DC9" w:rsidRPr="000B415F" w:rsidRDefault="004F5DC9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ind w:firstLine="222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B415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7174B" w:rsidRPr="009942D8" w:rsidRDefault="0057174B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57174B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57174B" w:rsidRPr="000B415F" w:rsidRDefault="0057174B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36070B" w:rsidRDefault="0036070B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Default="0036070B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070B" w:rsidRPr="004F5DC9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4F5DC9" w:rsidRPr="000B415F">
        <w:rPr>
          <w:rFonts w:ascii="Times New Roman" w:hAnsi="Times New Roman"/>
          <w:b/>
          <w:sz w:val="28"/>
          <w:szCs w:val="28"/>
        </w:rPr>
        <w:lastRenderedPageBreak/>
        <w:t>Анализ перечня расходов по обеспечению финансовых условий</w:t>
      </w:r>
    </w:p>
    <w:p w:rsidR="0036070B" w:rsidRPr="000B415F" w:rsidRDefault="0036070B" w:rsidP="00264CB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3951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7"/>
        <w:gridCol w:w="2069"/>
        <w:gridCol w:w="8420"/>
        <w:gridCol w:w="2835"/>
      </w:tblGrid>
      <w:tr w:rsidR="000B415F" w:rsidRPr="000B415F" w:rsidTr="00264CBD">
        <w:trPr>
          <w:trHeight w:val="462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Структура расходов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Содержание расходов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Объем расходов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(в рублях)</w:t>
            </w:r>
          </w:p>
        </w:tc>
      </w:tr>
      <w:tr w:rsidR="000B415F" w:rsidRPr="000B415F" w:rsidTr="000B415F">
        <w:trPr>
          <w:trHeight w:val="30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оплату труда работников, реализующих программу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труда административного, педагогического, учебно-вспомогательного, технического персонала, а также привлекаемых к реализации ООП ДО внештатных сотрудников.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Расходы на средства обучения и воспитания, соответствующие материалы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учебных изданий в бумажном и электронном виде, дидактических материалов, аудио- и видеоматериалов, в том числе материалов, оборудования, спецодежды, игр и игрушек, электронных образовательных ресурсов, необходимых для организации всех видов учебной деятельности и создания развивающей предметно-пространственной среды.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Приобретение обновляемых образовательных ресурсов, в том числе расходных материалов, подписки на актуализацию электронных ресурсов, подписки на техническое сопровождение деятельности средств обучения и воспитания, спортивного, оздоровительного оборудования, инвентаря.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Оплата услуг связи, в том числе расходов, связанных с подключением к информационно-телекоммуникационной сети Интернет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Для детей с ОВЗ приобретение специальных образовательных программ, средств обучения, учебных пособий, дидактические и наглядные материалы, технические средства обучения коллективного и индивидуального пользования (включая специальные), средства коммуникации и связи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Расходы, связанные с дополнительным профессиональным образованием </w:t>
            </w: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руководящих и педагогических работников по профилю их деятельности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lastRenderedPageBreak/>
              <w:t>Обеспечения дополнительного профессионального образования педагогических работников ДОУ в соответствии с требованиями ФЗ «Об образовании в Российской Федерации» и ФГОС ДО (для педагогических работников - повышение квалификации в соответствии с занимаемой должностью не реже, чем один раз в три года)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Организация повышения квалификации сотрудников ДОУ для работы с детьми с ОВЗ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Содействие получению педагогическими работниками специального дошкольного образования, профессиональной переподготовке по профилю 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0B415F">
        <w:trPr>
          <w:trHeight w:val="153"/>
          <w:jc w:val="center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Иные расходы, связанные с обеспечением реализации программы</w:t>
            </w:r>
          </w:p>
        </w:tc>
        <w:tc>
          <w:tcPr>
            <w:tcW w:w="8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Обеспечение безопасных условий обучения и воспитания, охраны здоровья детей и пр.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B415F" w:rsidRPr="000B415F" w:rsidRDefault="000B415F" w:rsidP="00264CBD">
      <w:pPr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0B415F" w:rsidRPr="000B415F" w:rsidRDefault="000B415F" w:rsidP="00264CBD">
      <w:pPr>
        <w:ind w:firstLine="28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0B415F">
        <w:rPr>
          <w:rFonts w:ascii="Times New Roman" w:hAnsi="Times New Roman"/>
          <w:b/>
          <w:sz w:val="28"/>
          <w:szCs w:val="28"/>
        </w:rPr>
        <w:lastRenderedPageBreak/>
        <w:t xml:space="preserve">АНАЛИЗ управления финансовыми условиями </w:t>
      </w:r>
    </w:p>
    <w:p w:rsidR="000B415F" w:rsidRPr="000B415F" w:rsidRDefault="000B415F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344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49"/>
        <w:gridCol w:w="10095"/>
        <w:gridCol w:w="875"/>
        <w:gridCol w:w="875"/>
        <w:gridCol w:w="875"/>
        <w:gridCol w:w="875"/>
      </w:tblGrid>
      <w:tr w:rsidR="000B415F" w:rsidRPr="000B415F" w:rsidTr="00264CBD">
        <w:trPr>
          <w:jc w:val="center"/>
        </w:trPr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Планирование расходов на оплату труда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2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Уровень средней зарплаты по педагогическим работникам Учреждения в соответствии с городским показателем средней зарплаты по региону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Начисление зарплаты соответствует Положению о системе оплаты труда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Численность персонала соответствует утвержденным нормативам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Управление и распоряжение имуществом, находящимся в муниципальной собственности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Использование имущества в соответствии с уставной деятельностью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Реестр муниципального имущества соответствует данным бухгалтерского учета, отчетности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Наличие регистрации права на недвижимое имущество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0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Выполнение муниципального задания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Своевременность заполнения отчета о выполнении муниципального задания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фактических и запланированных показателей за соответствующий период времени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Обеспечение гласности и прозрачности при осуществлении финансово-хозяйственной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информации по закупкам на единой информационной системе в сфере закупок (zakupki.gov.ru)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размещения информации о государственных (муниципальных) учреждениях (</w:t>
            </w:r>
            <w:proofErr w:type="spellStart"/>
            <w:r w:rsidRPr="000B415F">
              <w:rPr>
                <w:rFonts w:ascii="Times New Roman" w:hAnsi="Times New Roman"/>
                <w:sz w:val="24"/>
                <w:szCs w:val="24"/>
              </w:rPr>
              <w:t>bus.gow</w:t>
            </w:r>
            <w:proofErr w:type="spellEnd"/>
            <w:r w:rsidRPr="000B415F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Своевременное и в полном объеме размещение финансовых документов и отчетности на официальном сайте Учреждения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jc w:val="center"/>
        </w:trPr>
        <w:tc>
          <w:tcPr>
            <w:tcW w:w="7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Организация работы по привлечению внебюджетных средств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824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Объем финансовых средств от приносящей доход деятельности (внебюджетных средств), поступивших в Учреждение:</w:t>
            </w:r>
          </w:p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привлечены средства (в год) - более 100000,00 руб.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0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Имеется калькуляция на предоставление платных услуг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Освоение внебюджетных средств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264CBD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>Финансовая дисциплина при ведении хозяйственной деятельности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15F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Закупочные документы в полном объеме соответствуют законодательству РФ о контрактной системе в сфере закупок товаров, работ, услуг для обеспечения муниципальных нужд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338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 xml:space="preserve">Отсутствие финансовых нарушений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B415F" w:rsidRPr="000B415F" w:rsidTr="00BA6557">
        <w:trPr>
          <w:trHeight w:val="4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415F">
              <w:rPr>
                <w:rFonts w:ascii="Times New Roman" w:hAnsi="Times New Roman"/>
                <w:sz w:val="24"/>
                <w:szCs w:val="24"/>
              </w:rPr>
              <w:t>Выполнение договорных отношений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415F" w:rsidRPr="000B415F" w:rsidRDefault="000B415F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F5DC9" w:rsidRDefault="004F5DC9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F5DC9" w:rsidRPr="009942D8" w:rsidRDefault="004F5DC9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4F5DC9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0B415F" w:rsidRPr="000B415F" w:rsidRDefault="000B415F" w:rsidP="00264CBD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9B139E" w:rsidRPr="009B139E" w:rsidRDefault="009B139E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6"/>
          <w:szCs w:val="16"/>
        </w:rPr>
        <w:br w:type="page"/>
      </w:r>
      <w:r w:rsidR="00256C56">
        <w:rPr>
          <w:rFonts w:ascii="Times New Roman" w:hAnsi="Times New Roman"/>
          <w:b/>
          <w:sz w:val="28"/>
          <w:szCs w:val="28"/>
        </w:rPr>
        <w:lastRenderedPageBreak/>
        <w:t>Приложение № 9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 xml:space="preserve">ОБЩИЙ АНАЛИЗ качества материально-технических условий             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3500"/>
      </w:tblGrid>
      <w:tr w:rsidR="009B139E" w:rsidRPr="009B139E" w:rsidTr="00264CBD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санитарно-эпидемиологическим правилам и нормативам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правилам пожарной безопасности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материально-технических условий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средствам обучения и воспитания в зависимости от возраста и индивидуальных особенностей развития детей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Соответствие 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материально-технических условий</w:t>
            </w: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требованиям к материально-техническому обеспечению программы (учебно-методические комплекты, оборудование, предметное оснащение)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942D8" w:rsidRDefault="004F5DC9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4F5DC9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4F5DC9" w:rsidRPr="000B415F" w:rsidRDefault="004F5DC9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4F5DC9" w:rsidRDefault="004F5DC9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F5DC9" w:rsidRPr="009B139E" w:rsidRDefault="004F5DC9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санитарно-эпидемиологическим правилам и нормативам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264CBD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(Управление Федеральной службы по надзору в сфере защиты прав потребителей и благополучия человека по Орловской области)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оборудованию и содержанию территории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Территория ДОУ по периметру ограждена забором и полосой зеленых насаждений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Зеленые насаждения используются для разделения групповых площадок друг от друга и отделения групповых площадок от хозяйственной зоны.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 территории не проводится посадка плодоносящих деревьев и кустарников, ядовитых и колючих растений.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3-х лет) и не менее 9,0 кв. м на 1 ребенка дошкольного возраста (от 3-х до 7-ми лет)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Зона игровой территории включает в себя физкультурную площадку (одну или несколько).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зданию, помещениям, оборудованию и их содержанию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состав групповых ячеек ДОУ входят: раздевальная (приемная) (для приема детей и хранения верхней одежды), групповая (для проведения игр, занятий и приема пищи), спальня, буфетная (для подготовки готовых блюд к раздаче и мытья столовой посуды), туалетная (совмещенная с умывальной).</w:t>
            </w:r>
          </w:p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проведении занятий детей с использованием компьютерной техники организация и режим занятий соответствует требованиям к персональным электронно-вычислительным машинам и организации работы.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GoBack" w:colFirst="0" w:colLast="6"/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Требования к размещению оборудования в помещениях ДОУ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264CBD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Оборудование основных помещений соответствует росту и возрасту детей, обязательным требованиям, установленным техническими регламентами или (и) национальными стандартами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bookmarkEnd w:id="1"/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Детская мебель и оборудование для помещений изготовлены из материалов, безвредных для здоровья детей, и иметь документы, подтверждающие их происхождение и безопасность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групп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Раздевальные оборудованы шкафами для верхней одежды детей и персонала. Шкафы для одежды и обуви оборудованы индивидуальными ячейками-полками для головных уборов и крючками для верхней одежды. Каждая индивидуальная ячейка промаркирована.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групповых столы и стулья установлены по числу детей в группах. Стулья и столы соответствуют одной группы мебели и промаркированы. Подбор мебели для детей произведен с учетом роста детей согласно таблице 1.</w:t>
            </w:r>
          </w:p>
          <w:p w:rsidR="009B139E" w:rsidRPr="009B139E" w:rsidRDefault="009B139E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                                      </w:t>
            </w: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Основные размеры столов и стульев для детей раннего                             Таблица 1.</w:t>
            </w:r>
          </w:p>
          <w:p w:rsidR="009B139E" w:rsidRPr="009B139E" w:rsidRDefault="009B139E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возраста и дошкольного возраста</w:t>
            </w:r>
          </w:p>
          <w:tbl>
            <w:tblPr>
              <w:tblW w:w="0" w:type="auto"/>
              <w:tblCellSpacing w:w="5" w:type="nil"/>
              <w:tblInd w:w="75" w:type="dxa"/>
              <w:tblLayout w:type="fixed"/>
              <w:tblCellMar>
                <w:left w:w="75" w:type="dxa"/>
                <w:right w:w="75" w:type="dxa"/>
              </w:tblCellMar>
              <w:tblLook w:val="0000" w:firstRow="0" w:lastRow="0" w:firstColumn="0" w:lastColumn="0" w:noHBand="0" w:noVBand="0"/>
            </w:tblPr>
            <w:tblGrid>
              <w:gridCol w:w="3159"/>
              <w:gridCol w:w="1872"/>
              <w:gridCol w:w="2340"/>
              <w:gridCol w:w="1755"/>
            </w:tblGrid>
            <w:tr w:rsidR="009B139E" w:rsidRPr="009B139E" w:rsidTr="00BA6557">
              <w:trPr>
                <w:trHeight w:val="400"/>
                <w:tblCellSpacing w:w="5" w:type="nil"/>
              </w:trPr>
              <w:tc>
                <w:tcPr>
                  <w:tcW w:w="31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Группа роста детей (мм) </w:t>
                  </w:r>
                </w:p>
              </w:tc>
              <w:tc>
                <w:tcPr>
                  <w:tcW w:w="18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Группа мебели 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стола (мм) </w:t>
                  </w:r>
                </w:p>
              </w:tc>
              <w:tc>
                <w:tcPr>
                  <w:tcW w:w="17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Высота стула </w:t>
                  </w: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br/>
                    <w:t xml:space="preserve">    (мм)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  до 850    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00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340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180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свыше 850 до 1000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0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400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220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1000 - 1150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1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460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260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1150 - 1300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2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520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300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1300 - 1450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3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580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340     </w:t>
                  </w:r>
                </w:p>
              </w:tc>
            </w:tr>
            <w:tr w:rsidR="009B139E" w:rsidRPr="009B139E" w:rsidTr="00BA6557">
              <w:trPr>
                <w:tblCellSpacing w:w="5" w:type="nil"/>
              </w:trPr>
              <w:tc>
                <w:tcPr>
                  <w:tcW w:w="315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с 1450 - 1600      </w:t>
                  </w:r>
                </w:p>
              </w:tc>
              <w:tc>
                <w:tcPr>
                  <w:tcW w:w="187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4       </w:t>
                  </w:r>
                </w:p>
              </w:tc>
              <w:tc>
                <w:tcPr>
                  <w:tcW w:w="234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  640        </w:t>
                  </w:r>
                </w:p>
              </w:tc>
              <w:tc>
                <w:tcPr>
                  <w:tcW w:w="17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B139E" w:rsidRPr="009B139E" w:rsidRDefault="009B139E" w:rsidP="00264CBD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</w:pPr>
                  <w:r w:rsidRPr="009B139E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    380     </w:t>
                  </w:r>
                </w:p>
              </w:tc>
            </w:tr>
          </w:tbl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Рабочие поверхности столов имеют матовое покрытие светлого тона. Материалы, используемые для облицовки столов и стульев, обладают низкой теплопроводностью, стойки к воздействию влаги, моющих и дезинфицирующих средств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B139E" w:rsidRPr="009B139E" w:rsidRDefault="009B139E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Меловые доски изготовлены из материалов, имеющих высокую адгезию с материалами, используемыми для письма, хорошо очищаются влажной губкой, износостойки, имеют темно-зеленый или коричневый цвет и антибликовое или матовое покрытие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При использовании маркерной доски цвет маркера контрастный (черный, красный, коричневый, темные тона синего и зеленого)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Учебные доски, не обладающие собственным свечением, обеспечены равномерным искусственным освещением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Мягконабивные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9B139E">
              <w:rPr>
                <w:rFonts w:ascii="Times New Roman" w:hAnsi="Times New Roman"/>
                <w:sz w:val="24"/>
                <w:szCs w:val="24"/>
              </w:rPr>
              <w:t>пенолатексные</w:t>
            </w:r>
            <w:proofErr w:type="spellEnd"/>
            <w:r w:rsidRPr="009B139E">
              <w:rPr>
                <w:rFonts w:ascii="Times New Roman" w:hAnsi="Times New Roman"/>
                <w:sz w:val="24"/>
                <w:szCs w:val="24"/>
              </w:rPr>
              <w:t xml:space="preserve"> ворсованные игрушки для детей дошкольного возраста используются только в качестве дидактических пособий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аквариумов, животных, птиц в помещениях групповых не допускается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Кровати соответствуют росту детей, расстановка кроватей обеспечивает свободный проход детей между кроватями, кроватями и наружными стенами, кроватями и отопительными приборами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Дети обеспечиваются индивидуальными постельными принадлежностями, полотенцами, предметами личной гигиены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Туалетные помещения делятся на умывальную зону и зону санитарных узлов. В умывальной зоне размещены детские умывальники и душевой поддон. В зоне санитарных узлов размещены унитазы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7C26" w:rsidRPr="009B139E" w:rsidTr="00687C26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942D8" w:rsidRDefault="00687C26" w:rsidP="00264CB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942D8">
              <w:rPr>
                <w:rFonts w:ascii="Times New Roman" w:hAnsi="Times New Roman"/>
                <w:b/>
                <w:sz w:val="24"/>
                <w:szCs w:val="24"/>
              </w:rPr>
              <w:t>Оценка:</w:t>
            </w:r>
          </w:p>
          <w:tbl>
            <w:tblPr>
              <w:tblW w:w="9149" w:type="dxa"/>
              <w:tblInd w:w="7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86"/>
              <w:gridCol w:w="1985"/>
              <w:gridCol w:w="1984"/>
              <w:gridCol w:w="2694"/>
            </w:tblGrid>
            <w:tr w:rsidR="00687C26" w:rsidRPr="000B415F" w:rsidTr="00687C26">
              <w:tc>
                <w:tcPr>
                  <w:tcW w:w="2486" w:type="dxa"/>
                  <w:shd w:val="clear" w:color="auto" w:fill="auto"/>
                </w:tcPr>
                <w:p w:rsidR="00687C26" w:rsidRPr="000B415F" w:rsidRDefault="00687C26" w:rsidP="00264CB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0 – показатель не представлен</w:t>
                  </w:r>
                </w:p>
              </w:tc>
              <w:tc>
                <w:tcPr>
                  <w:tcW w:w="1985" w:type="dxa"/>
                  <w:shd w:val="clear" w:color="auto" w:fill="auto"/>
                </w:tcPr>
                <w:p w:rsidR="00687C26" w:rsidRPr="000B415F" w:rsidRDefault="00687C26" w:rsidP="00264CB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1 – соответствует в меньшей степени</w:t>
                  </w:r>
                </w:p>
              </w:tc>
              <w:tc>
                <w:tcPr>
                  <w:tcW w:w="1984" w:type="dxa"/>
                  <w:shd w:val="clear" w:color="auto" w:fill="auto"/>
                </w:tcPr>
                <w:p w:rsidR="00687C26" w:rsidRPr="000B415F" w:rsidRDefault="00687C26" w:rsidP="00264CB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2 – соответствует в большей степени</w:t>
                  </w:r>
                </w:p>
              </w:tc>
              <w:tc>
                <w:tcPr>
                  <w:tcW w:w="2694" w:type="dxa"/>
                  <w:shd w:val="clear" w:color="auto" w:fill="auto"/>
                </w:tcPr>
                <w:p w:rsidR="00687C26" w:rsidRPr="000B415F" w:rsidRDefault="00687C26" w:rsidP="00264CBD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0B415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3 – соответствует в полном объеме</w:t>
                  </w:r>
                </w:p>
              </w:tc>
            </w:tr>
          </w:tbl>
          <w:p w:rsidR="00687C26" w:rsidRPr="009B139E" w:rsidRDefault="00687C26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GB"/>
              </w:rPr>
            </w:pP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C26" w:rsidRPr="009B139E" w:rsidRDefault="00687C26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 соответствия материально-технических условий правилам пожарной безопасности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(Отдел надзорной деятельности по г. Орлу УНД и ПР ГУ МЧС России по Орловской области)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системы обеспечения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наружного противопожарного водоснабжения</w:t>
            </w:r>
            <w:r w:rsidRPr="009B139E">
              <w:rPr>
                <w:sz w:val="18"/>
                <w:szCs w:val="18"/>
              </w:rPr>
              <w:t xml:space="preserve"> 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исправность, своевременное обслуживание и ремонт источников наружного противопожарного водоснабжения)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 автоматической пожарной сигнализации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декларации пожарной безопасности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инструкции о мерах пожарной безопасности, инструкции о действиях персонала по эвакуации людей при пожаре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пожарных лестниц, эвакуационных выходов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исправное состояние знаков пожарной безопасности, в том числе обозначающих пути эвакуации и эвакуационные выходы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актов проверки работоспособности систем противопожарной защиты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планов эвакуации людей при пожаре, на которых обозначены места хранения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приказа о назначении ответственного за пожарную безопасность, который обеспечивает соблюдение требований пожарной безопасности ДОУ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Проведение не реже 1 раза в полугодие практических тренировок работников и обучающихся ДОУ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\</w:t>
            </w: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обучения по программам пожарно-технического минимума руководителя и лиц, ответственных за пожарную безопасность</w:t>
            </w:r>
            <w:r w:rsidRPr="009B139E">
              <w:rPr>
                <w:sz w:val="18"/>
                <w:szCs w:val="18"/>
              </w:rPr>
              <w:t xml:space="preserve">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необходимого количества первичных средств пожаротушения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Укомплектованность пожарных кранов внутреннего противопожарного водопровода пожарными рукавами, ручными пожарными стволами и пожарными запорными клапанами в исправном состоянии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и исправность огнетушителей, периодичность их осмотра и проверки, а также своевременная перезарядка огнетушителей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jc w:val="center"/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9B139E" w:rsidRPr="009B139E" w:rsidRDefault="009B139E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Pr="009B139E" w:rsidRDefault="00687C26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 xml:space="preserve">Анализ соответствия материально-технических условий требованиям к средствам обучения и воспитания 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t>в зависимости от возраста и индивидуальных особенностей развития детей</w:t>
      </w:r>
    </w:p>
    <w:tbl>
      <w:tblPr>
        <w:tblW w:w="14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513"/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 Орловской области)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Материальные средств обучения и воспитания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печатных средств (учебных пособий, книг для чтения, хрестоматий, рабочих тетрадей, дидактических игр, раздаточного материала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электронных образовательных ресурсов (образовательных мультимедийных пособий, сетевых образовательных ресурсов, и т.п.);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аудиовизуальных средств (презентаций, образовательных видеофильмов, учебных видеофильмов на цифровых носителях;)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соответствие образовательной программе и возрасту наглядных плоскостных средств (плакатов, иллюстраций настенные);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 демонстрационных плоскостных средств (гербарии, муляжи, макеты, стенды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Наличие, соответствие образовательной программе и возрасту</w:t>
            </w:r>
            <w:r w:rsidRPr="009B139E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учебных приборов (компас, солнечные часы, флюгер, микроскопы, колбы и т.д.);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тренажёров и спортивного оборудования (тренажёры, гимнастическое оборудование, спортивные снаряды, мячи и т.п.).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Наличие музыкальных инструментов (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фортепиано, ксилофон, колокольчики, барабаны и т.д.)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технических средств в образовательном процессе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Телевизор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Аудиосистема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Магнитофон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DVD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Мультимедийный проектор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Интерактивные стол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Цифровой фотоаппарат и видеокамера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Доска маркерная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Компьютер стационарный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Автоматизированное рабочее место педагога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Наличие специальных условий для обучающихся с ограниченными возможностями здоровья, в том числе детей-инвалидов</w:t>
            </w:r>
          </w:p>
        </w:tc>
        <w:tc>
          <w:tcPr>
            <w:tcW w:w="3488" w:type="dxa"/>
            <w:gridSpan w:val="4"/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тяжелые нарушения речи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учителя-логопеда, оснащенного необходимым оборудованием для коррекционной-развивающей работы 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наличие отдельного кабинета педагога-психолога, оснащенного необходимым оборудованием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для коррекционной-развивающей работы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ограниченными возможностями здоровья по зрению: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адаптация официального сайта образовательной организации в сети "Интернет" с учетом особых потребностей инвалидов по зрению с приведением их к международному стандарту доступности веб- контента и веб-сервисов (</w:t>
            </w:r>
            <w:r w:rsidRPr="009B139E">
              <w:rPr>
                <w:rFonts w:ascii="Times New Roman" w:hAnsi="Times New Roman"/>
                <w:sz w:val="24"/>
                <w:szCs w:val="24"/>
                <w:lang w:val="en-US"/>
              </w:rPr>
              <w:t>WCAG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размещение в доступных для обучающихся, родителей (законных представителей) обучающихся являющихся слепыми или слабовидящими, местах и в адаптированной форме (с учетом их особых потребностей) справочной информации.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264CBD">
            <w:pPr>
              <w:spacing w:after="0" w:line="240" w:lineRule="auto"/>
              <w:ind w:right="123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bCs/>
                <w:sz w:val="24"/>
                <w:szCs w:val="24"/>
              </w:rPr>
              <w:t>Для обучающихся с ограниченными возможностями здоровья по слуху: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дублирование звуковой справочной информации визуальной (установка мониторов с возможностью трансляции субтитров обеспечение надлежащими звуковыми средствами воспроизведения информации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spacing w:after="0" w:line="240" w:lineRule="auto"/>
              <w:ind w:right="123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обеспечение получения информации с использованием русского жестового языка (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тифлосурдоперевода</w:t>
            </w:r>
            <w:proofErr w:type="spellEnd"/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обучающихся, имеющих нарушения опорно-двигательного аппарата: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обеспечение беспрепятственного доступа обучающихся  в помещения образовательной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9B139E">
        <w:trPr>
          <w:jc w:val="center"/>
        </w:trPr>
        <w:tc>
          <w:tcPr>
            <w:tcW w:w="543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0206" w:type="dxa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Для обучающихся с умственной отсталостью:</w:t>
            </w:r>
          </w:p>
        </w:tc>
        <w:tc>
          <w:tcPr>
            <w:tcW w:w="3488" w:type="dxa"/>
            <w:gridSpan w:val="4"/>
            <w:shd w:val="clear" w:color="auto" w:fill="9BBB59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0206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в ДОУ, осуществляющей образовательную деятельность по адаптированным основным образовательным программам для обучающихся с умственной отсталостью, групп для обучающихся с умеренной и тяжелой умственной отсталостью</w:t>
            </w:r>
          </w:p>
        </w:tc>
        <w:tc>
          <w:tcPr>
            <w:tcW w:w="863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488" w:type="dxa"/>
            <w:gridSpan w:val="4"/>
            <w:shd w:val="clear" w:color="auto" w:fill="FFFF0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9B139E" w:rsidRPr="009B139E" w:rsidSect="00BA6557">
          <w:pgSz w:w="16838" w:h="11906" w:orient="landscape"/>
          <w:pgMar w:top="850" w:right="1134" w:bottom="1560" w:left="1134" w:header="510" w:footer="397" w:gutter="0"/>
          <w:cols w:space="708"/>
          <w:docGrid w:linePitch="360"/>
        </w:sectPr>
      </w:pP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9B139E">
        <w:rPr>
          <w:rFonts w:ascii="Times New Roman" w:hAnsi="Times New Roman"/>
          <w:b/>
          <w:sz w:val="28"/>
          <w:szCs w:val="28"/>
        </w:rPr>
        <w:lastRenderedPageBreak/>
        <w:t>Анализ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соответствия материально-технических условий требованиям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к материально-техническому обеспечению программы</w:t>
      </w:r>
      <w:r w:rsidR="0043512D">
        <w:rPr>
          <w:rFonts w:ascii="Times New Roman" w:hAnsi="Times New Roman"/>
          <w:b/>
          <w:sz w:val="28"/>
          <w:szCs w:val="28"/>
        </w:rPr>
        <w:t xml:space="preserve"> </w:t>
      </w:r>
      <w:r w:rsidRPr="009B139E">
        <w:rPr>
          <w:rFonts w:ascii="Times New Roman" w:hAnsi="Times New Roman"/>
          <w:b/>
          <w:sz w:val="28"/>
          <w:szCs w:val="28"/>
        </w:rPr>
        <w:t>(учебно-методические комплекты, оборудование, предметное оснащение)</w:t>
      </w:r>
    </w:p>
    <w:p w:rsidR="009B139E" w:rsidRPr="009B139E" w:rsidRDefault="009B139E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206"/>
        <w:gridCol w:w="863"/>
        <w:gridCol w:w="875"/>
        <w:gridCol w:w="875"/>
        <w:gridCol w:w="875"/>
      </w:tblGrid>
      <w:tr w:rsidR="009B139E" w:rsidRPr="009B139E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Отсутствие предписаний</w:t>
            </w: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9B139E">
              <w:rPr>
                <w:rFonts w:ascii="Times New Roman" w:hAnsi="Times New Roman"/>
                <w:sz w:val="24"/>
                <w:szCs w:val="24"/>
              </w:rPr>
              <w:t>органов, осуществляющих государственный надзор в сфере образования (</w:t>
            </w:r>
            <w:r w:rsidRPr="009B139E">
              <w:rPr>
                <w:rFonts w:ascii="Times New Roman" w:hAnsi="Times New Roman"/>
                <w:bCs/>
                <w:sz w:val="24"/>
                <w:szCs w:val="24"/>
              </w:rPr>
              <w:t>Управление контроля и надзора в сфере образования)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помещения оснащены развивающей предметно пространственной средой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учитываются индивидуальные особенности воспитанников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реализации АООП ДО ДОО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материально-техническое обеспечение образовательного процесса соответствует АООП ДО ДОУ;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программно-методическое обеспечение образовательного процесса, учебно-методические комплекты отвечают требованиям комплектности обеспечения образовательного процесса с учетом достижения целей и планируемых результатов освоения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развивающих пособий для детей по образовательным областям с учетом возраста воспитанников и направленности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комплектов дидактических и демонстрационных материалов соответствует АООП ДО ДОУ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электронных образовательных ресурсов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наличие детской художественной литературы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помещения оснащены развивающей предметно пространственной средой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учтены особенности детей с ОВЗ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</w:rPr>
              <w:t>педагоги удовлетворены качеством методического обеспечения образовательного процесса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Соответствие материально-технических условий требованиям к материально-техническому обеспечению для организации дополнительных видов деятельности воспитанников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spacing w:after="0" w:line="21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физкультурно-спортивной деятельности (наличие физкультурного зала, бассейна, спортивная площадка и т.д.)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музыкальной деятельности (наличие музыкального зала)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физической активности и разнообразной игровой деятельности воспитанников на прогулке (наличие прогулочных площадок)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trHeight w:val="283"/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spacing w:after="0" w:line="21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 xml:space="preserve">в ДОУ предусмотрены условия для организации индивидуальной работы с воспитанниками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512D" w:rsidRPr="009B139E" w:rsidRDefault="009B139E" w:rsidP="00264CBD">
            <w:pPr>
              <w:spacing w:after="0" w:line="216" w:lineRule="auto"/>
              <w:ind w:right="34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в ДОУ предусмотрены условия для организации развития творческих способностей и интересов воспитанников (хореографический зал, изостудия)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>Информационное обеспечение</w:t>
            </w:r>
          </w:p>
        </w:tc>
        <w:tc>
          <w:tcPr>
            <w:tcW w:w="348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139E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9B139E" w:rsidRPr="009B139E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139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spacing w:after="0" w:line="216" w:lineRule="auto"/>
              <w:ind w:right="111"/>
              <w:contextualSpacing/>
              <w:rPr>
                <w:rFonts w:ascii="Times New Roman" w:hAnsi="Times New Roman"/>
              </w:rPr>
            </w:pPr>
            <w:r w:rsidRPr="009B139E">
              <w:rPr>
                <w:rFonts w:ascii="Times New Roman" w:hAnsi="Times New Roman"/>
                <w:sz w:val="24"/>
              </w:rPr>
              <w:t xml:space="preserve">Официальный сайт соответствует нормативным требованиям. Является маркетинговым инструментом учреждения, имеет режим общения с родителями. 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39E" w:rsidRPr="009B139E" w:rsidRDefault="009B139E" w:rsidP="00264CBD">
            <w:pPr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256E8" w:rsidRPr="00A256E8" w:rsidRDefault="0043512D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="00A256E8"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687C26">
        <w:rPr>
          <w:rFonts w:ascii="Times New Roman" w:hAnsi="Times New Roman"/>
          <w:b/>
          <w:sz w:val="28"/>
          <w:szCs w:val="28"/>
        </w:rPr>
        <w:t>10</w:t>
      </w: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психолого-педагогических условий </w:t>
      </w: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3500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от 0 до 3 баллов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tabs>
                <w:tab w:val="left" w:pos="284"/>
              </w:tabs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основных психолого-педагогических условий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 xml:space="preserve">Качество 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дополнительны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психолого-педагогически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услови</w:t>
            </w:r>
            <w:r w:rsidRPr="00A256E8">
              <w:rPr>
                <w:rFonts w:ascii="Times New Roman" w:hAnsi="Times New Roman"/>
                <w:bCs/>
                <w:sz w:val="24"/>
                <w:szCs w:val="24"/>
              </w:rPr>
              <w:t>й</w:t>
            </w:r>
            <w:r w:rsidRPr="00A256E8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 для детей с ОВЗ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7C26" w:rsidRPr="009942D8" w:rsidRDefault="00687C26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687C26" w:rsidRDefault="00687C26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Анализ качества основных психолого-педагогических условий </w:t>
      </w: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Использование в образовательной деятельности форм и методов работы с детьми, соответствующих их возрастным и индивидуальным особенностям (недопустимость как искусственного ускорения, так и искусственного замедления развития детей).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взрослыми положительного, доброжелательного отношения детей друг к другу и взаимодействия детей друг с другом в разных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инициативы и самостоятельности детей в специфических для них видах деятельности.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Возможность выбора детьми материалов, видов активности, участников совместной деятельности и общения.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Защита детей от всех форм физического и психического насилия.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14425" w:rsidRDefault="00B14425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87C26" w:rsidRPr="009942D8" w:rsidRDefault="00687C26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687C26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687C26" w:rsidRPr="000B415F" w:rsidRDefault="00687C26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дополнительных психолого-педагогических условий для детей с ОВЗ </w:t>
      </w: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423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10194"/>
        <w:gridCol w:w="875"/>
        <w:gridCol w:w="875"/>
        <w:gridCol w:w="875"/>
        <w:gridCol w:w="875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A256E8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Обеспечение диагностики и коррекции нарушений развития детей с ОВЗ и их социальной адаптации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Оказание ранней коррекционной помощи на основе специальных психолого-педагогических подходов и наиболее подходящих для детей с ОВЗ языков, методов, способов общения и условий, в максимальной степени способствующих получению дошкольного образования.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Обеспечение социального развития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возможностей для инклюзивного образования детей с ОВЗ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bCs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264CBD">
      <w:pPr>
        <w:spacing w:after="0" w:line="240" w:lineRule="auto"/>
      </w:pPr>
    </w:p>
    <w:p w:rsidR="00B14425" w:rsidRPr="009942D8" w:rsidRDefault="00B14425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264CBD">
      <w:pPr>
        <w:spacing w:after="0" w:line="240" w:lineRule="auto"/>
      </w:pPr>
    </w:p>
    <w:p w:rsidR="00A256E8" w:rsidRPr="00A256E8" w:rsidRDefault="00A256E8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 xml:space="preserve">Приложение № </w:t>
      </w:r>
      <w:r w:rsidR="00B14425">
        <w:rPr>
          <w:rFonts w:ascii="Times New Roman" w:hAnsi="Times New Roman"/>
          <w:b/>
          <w:sz w:val="28"/>
          <w:szCs w:val="28"/>
        </w:rPr>
        <w:t>11</w:t>
      </w: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>ОБЩИЙ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качества кадровых условий </w:t>
      </w:r>
    </w:p>
    <w:tbl>
      <w:tblPr>
        <w:tblW w:w="15112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3"/>
        <w:gridCol w:w="3272"/>
        <w:gridCol w:w="8363"/>
        <w:gridCol w:w="709"/>
        <w:gridCol w:w="851"/>
        <w:gridCol w:w="708"/>
        <w:gridCol w:w="666"/>
      </w:tblGrid>
      <w:tr w:rsidR="00A256E8" w:rsidRPr="00A256E8" w:rsidTr="00BA6557">
        <w:trPr>
          <w:jc w:val="center"/>
        </w:trPr>
        <w:tc>
          <w:tcPr>
            <w:tcW w:w="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2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83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Укомплектованность педагогическими кадрами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spacing w:after="0" w:line="276" w:lineRule="auto"/>
              <w:ind w:right="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наличие полного штата педагогов, позволяющего реализовывать ООП ДО, АООП ДО, дополнительное образование, наличие специалистов, в т. ч. для работы с детьми с ОНР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наличие полного штата педагогов (воспитателей) для реализации ООП ДО, АООП ДО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</w:t>
            </w:r>
            <w:proofErr w:type="gramStart"/>
            <w:r w:rsidRPr="00A256E8">
              <w:rPr>
                <w:rFonts w:ascii="Times New Roman" w:hAnsi="Times New Roman"/>
                <w:sz w:val="24"/>
                <w:szCs w:val="24"/>
              </w:rPr>
              <w:t>наличие  менее</w:t>
            </w:r>
            <w:proofErr w:type="gram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10% вакансий педагогов в штате, необходимом для реализации ООП ДО, АООП ДО</w:t>
            </w:r>
          </w:p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наличие более 10% вакансий педагогов в штате, необходимом для реализации ООП ДО, АООП ДО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-  более 50% педагогов имеют высшее профессиональное образование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 балла – от 20 до 50% педагогов имеют высшее профессиональное образование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10 до 20% педагогов имеют высшее профессиональное образование (или получают его)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8" w:hanging="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менее 10% педагогов имеют высшее профессиональное образование (или получают его)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83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 балла – не менее 70% педагогов имеют квалификационную категорию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от 40 до 70% педагогов имеют квалификационную категорию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от 20 до 40% педагогов имеют квалификационную категорию (или получают ее) </w:t>
            </w:r>
          </w:p>
          <w:p w:rsidR="00A256E8" w:rsidRPr="00A256E8" w:rsidRDefault="00A256E8" w:rsidP="00264CBD">
            <w:pPr>
              <w:ind w:left="35"/>
              <w:jc w:val="both"/>
              <w:rPr>
                <w:lang w:eastAsia="ru-RU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20% педагогов имеют квалификационную категорию (или получают ее)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Дополнительное профессиональное образование педагогических </w:t>
            </w:r>
            <w:r w:rsidRPr="00A256E8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работников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spacing w:after="0" w:line="276" w:lineRule="auto"/>
              <w:ind w:left="35" w:right="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 балла – 100% педагогов прошли курсы повышения квалификации в соответствующих объемах в соответствующие сроки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90% педагогов прошли курсы повышения квалификации в </w:t>
            </w:r>
            <w:r w:rsidRPr="00A256E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соответствующих объемах в соответствующие сроки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ind w:left="35" w:right="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 балл – от 70 до 90% педагогов прошли курсы повышения квалификации в соответствующих объемах в соответствующие сроки</w:t>
            </w:r>
          </w:p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0 баллов – менее 70% педагогов прошли курсы повышения квалификации в соответствующих объемах в соответствующие сроки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Компетентность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Заполняется в соответствии с показателями «Карты анализа профессиональной компетентности педагогического работника» (Таблица 2)</w:t>
            </w:r>
          </w:p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Профессиональные достижения педагогических кадров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3 балла –  не менее 80% педагогов имеют различные профессиональные достижения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2 балла – более 50% педагогов имеют различные профессиональные достижения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1 балл – профессиональные достижения имеют отдельные педагоги  </w:t>
            </w:r>
          </w:p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0 баллов – педагоги ДОУ не имеют профессиональных достижений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56E8" w:rsidRPr="00A256E8" w:rsidRDefault="00A256E8" w:rsidP="00264CBD">
            <w:pPr>
              <w:jc w:val="center"/>
            </w:pPr>
          </w:p>
        </w:tc>
      </w:tr>
      <w:tr w:rsidR="00A256E8" w:rsidRPr="00A256E8" w:rsidTr="00BA6557">
        <w:trPr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widowControl w:val="0"/>
              <w:tabs>
                <w:tab w:val="left" w:pos="455"/>
              </w:tabs>
              <w:autoSpaceDE w:val="0"/>
              <w:autoSpaceDN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widowControl w:val="0"/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jc w:val="center"/>
            </w:pPr>
          </w:p>
        </w:tc>
      </w:tr>
    </w:tbl>
    <w:p w:rsid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14425" w:rsidRPr="009942D8" w:rsidRDefault="00B14425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Pr="00A256E8" w:rsidRDefault="00B14425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  <w:sectPr w:rsidR="00A256E8" w:rsidRPr="00A256E8" w:rsidSect="00BA6557">
          <w:pgSz w:w="16838" w:h="11906" w:orient="landscape"/>
          <w:pgMar w:top="720" w:right="720" w:bottom="720" w:left="720" w:header="510" w:footer="397" w:gutter="0"/>
          <w:cols w:space="708"/>
          <w:docGrid w:linePitch="360"/>
        </w:sectPr>
      </w:pPr>
    </w:p>
    <w:p w:rsidR="00A256E8" w:rsidRPr="00A256E8" w:rsidRDefault="00A256E8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Карта анализа кадровых условий </w:t>
      </w:r>
    </w:p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t xml:space="preserve">       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0349"/>
        <w:gridCol w:w="2126"/>
        <w:gridCol w:w="1559"/>
      </w:tblGrid>
      <w:tr w:rsidR="00A256E8" w:rsidRPr="00A256E8" w:rsidTr="00BA6557">
        <w:tc>
          <w:tcPr>
            <w:tcW w:w="816" w:type="dxa"/>
            <w:shd w:val="clear" w:color="auto" w:fill="92D050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10349" w:type="dxa"/>
            <w:shd w:val="clear" w:color="auto" w:fill="92D050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2126" w:type="dxa"/>
            <w:shd w:val="clear" w:color="auto" w:fill="92D050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1559" w:type="dxa"/>
            <w:shd w:val="clear" w:color="auto" w:fill="92D050"/>
          </w:tcPr>
          <w:p w:rsidR="00A256E8" w:rsidRPr="00A256E8" w:rsidRDefault="00A256E8" w:rsidP="00264CB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</w:tc>
      </w:tr>
      <w:tr w:rsidR="00A256E8" w:rsidRPr="00A256E8" w:rsidTr="00A256E8">
        <w:trPr>
          <w:trHeight w:val="302"/>
        </w:trPr>
        <w:tc>
          <w:tcPr>
            <w:tcW w:w="81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Укомплектованность педагогическими кадрами 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Общая численность педагогических работников, в том числе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258"/>
        </w:trPr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Методист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Музыкальный руководитель  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Инструктор по физической культуре 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Учитель-логопед    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Учитель-дефектолог 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Педагог-психолог 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spacing w:line="240" w:lineRule="auto"/>
              <w:jc w:val="center"/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rPr>
          <w:trHeight w:val="382"/>
        </w:trPr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педагогические работники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rPr>
          <w:trHeight w:val="382"/>
        </w:trPr>
        <w:tc>
          <w:tcPr>
            <w:tcW w:w="81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Образовательный ценз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Уровень квалификации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          результатам аттестации присвоена квалификационная категория, в общей численности    </w:t>
            </w: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педагогических работников, в том числе: 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34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Соответствие занимаемой должности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A256E8">
        <w:tc>
          <w:tcPr>
            <w:tcW w:w="81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34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Непрерывность профессионального образования педагогических кадров</w:t>
            </w:r>
          </w:p>
        </w:tc>
        <w:tc>
          <w:tcPr>
            <w:tcW w:w="2126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264CB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за последние 3 года повышение квалификации/профессиональную переподготовку по профилю педагогической деятельности осуществляемой в образовательной организации деятельности, в общей численности педагогических  работников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81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0349" w:type="dxa"/>
            <w:vAlign w:val="center"/>
          </w:tcPr>
          <w:p w:rsidR="00A256E8" w:rsidRPr="00A256E8" w:rsidRDefault="00A256E8" w:rsidP="00264CBD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256E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  работников, прошедших повышение квалификации по дополнительным программам профессионального образования</w:t>
            </w:r>
          </w:p>
        </w:tc>
        <w:tc>
          <w:tcPr>
            <w:tcW w:w="2126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color w:val="000000"/>
                <w:sz w:val="24"/>
                <w:szCs w:val="24"/>
              </w:rPr>
              <w:t>человек /%</w:t>
            </w:r>
          </w:p>
        </w:tc>
        <w:tc>
          <w:tcPr>
            <w:tcW w:w="1559" w:type="dxa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256E8" w:rsidRPr="00A256E8" w:rsidRDefault="00A256E8" w:rsidP="00264CBD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264CBD">
      <w:pPr>
        <w:jc w:val="right"/>
        <w:rPr>
          <w:rFonts w:ascii="Times New Roman" w:hAnsi="Times New Roman"/>
          <w:b/>
          <w:i/>
          <w:sz w:val="24"/>
          <w:szCs w:val="24"/>
        </w:rPr>
      </w:pPr>
    </w:p>
    <w:p w:rsidR="00A256E8" w:rsidRPr="00A256E8" w:rsidRDefault="00A256E8" w:rsidP="00264CBD">
      <w:pPr>
        <w:rPr>
          <w:lang w:eastAsia="ru-RU"/>
        </w:rPr>
      </w:pPr>
    </w:p>
    <w:p w:rsidR="00A256E8" w:rsidRPr="00A256E8" w:rsidRDefault="00A256E8" w:rsidP="00264CBD">
      <w:pPr>
        <w:rPr>
          <w:lang w:eastAsia="ru-RU"/>
        </w:rPr>
      </w:pPr>
    </w:p>
    <w:p w:rsidR="00A256E8" w:rsidRPr="00A256E8" w:rsidRDefault="00A256E8" w:rsidP="00264CBD">
      <w:pPr>
        <w:spacing w:after="0" w:line="276" w:lineRule="auto"/>
        <w:jc w:val="center"/>
        <w:rPr>
          <w:rFonts w:ascii="Times New Roman" w:hAnsi="Times New Roman"/>
          <w:b/>
          <w:color w:val="FF0000"/>
          <w:sz w:val="24"/>
          <w:szCs w:val="24"/>
        </w:rPr>
        <w:sectPr w:rsidR="00A256E8" w:rsidRPr="00A256E8" w:rsidSect="00BA6557">
          <w:pgSz w:w="16838" w:h="11906" w:orient="landscape"/>
          <w:pgMar w:top="850" w:right="1134" w:bottom="1701" w:left="1134" w:header="510" w:footer="397" w:gutter="0"/>
          <w:cols w:space="708"/>
          <w:docGrid w:linePitch="360"/>
        </w:sectPr>
      </w:pPr>
    </w:p>
    <w:p w:rsidR="00A256E8" w:rsidRPr="00A256E8" w:rsidRDefault="00A256E8" w:rsidP="00264CBD">
      <w:pPr>
        <w:jc w:val="center"/>
        <w:rPr>
          <w:rFonts w:ascii="Times New Roman" w:hAnsi="Times New Roman"/>
          <w:b/>
          <w:sz w:val="28"/>
          <w:szCs w:val="28"/>
        </w:rPr>
      </w:pP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 xml:space="preserve">профессиональной компетентности педагогического работника </w:t>
      </w:r>
    </w:p>
    <w:tbl>
      <w:tblPr>
        <w:tblW w:w="5056" w:type="pct"/>
        <w:jc w:val="center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6"/>
        <w:gridCol w:w="11116"/>
        <w:gridCol w:w="914"/>
        <w:gridCol w:w="1001"/>
        <w:gridCol w:w="904"/>
        <w:gridCol w:w="1055"/>
      </w:tblGrid>
      <w:tr w:rsidR="00A256E8" w:rsidRPr="00A256E8" w:rsidTr="00BA6557">
        <w:trPr>
          <w:jc w:val="center"/>
        </w:trPr>
        <w:tc>
          <w:tcPr>
            <w:tcW w:w="2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5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Трудовые действия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</w:t>
            </w:r>
            <w:hyperlink r:id="rId6" w:history="1">
              <w:r w:rsidRPr="00A256E8">
                <w:rPr>
                  <w:rFonts w:ascii="Times New Roman" w:hAnsi="Times New Roman"/>
                  <w:sz w:val="24"/>
                  <w:szCs w:val="24"/>
                </w:rPr>
                <w:t>стандартом</w:t>
              </w:r>
            </w:hyperlink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Формирование психологической готовности к школьному обучению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</w:t>
            </w:r>
          </w:p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16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Активное использование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недирективной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помощи и поддержка детской инициативы и самостоятельности в разных видах деятельности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A256E8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Организация образовательного процесса на основе непосредственного общения с каждым ребенком с учетом его особых образовательных потребностей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умения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ДОУ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у них качеств, необходимых для дальнейшего обучения и развития на следующих уровнях обучения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всеми видами развивающих деятельностей дошкольника (игровой, продуктивной, познавательно-исследовательской)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</w:t>
            </w:r>
          </w:p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Необходимые знания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Специфика дошкольного образования и особенностей организации работы с детьми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Основные психологические подходы: культурно-исторический, </w:t>
            </w:r>
            <w:proofErr w:type="spellStart"/>
            <w:r w:rsidRPr="00A256E8">
              <w:rPr>
                <w:rFonts w:ascii="Times New Roman" w:hAnsi="Times New Roman"/>
                <w:sz w:val="24"/>
                <w:szCs w:val="24"/>
              </w:rPr>
              <w:t>деятельностный</w:t>
            </w:r>
            <w:proofErr w:type="spellEnd"/>
            <w:r w:rsidRPr="00A256E8">
              <w:rPr>
                <w:rFonts w:ascii="Times New Roman" w:hAnsi="Times New Roman"/>
                <w:sz w:val="24"/>
                <w:szCs w:val="24"/>
              </w:rPr>
              <w:t xml:space="preserve"> и личностный; основы дошкольной педагогики, включая классические системы дошкольного воспитания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Общие закономерности развития ребенка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Особенности становления и развития детских деятельностей в раннем и дошкольном возрасте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Основы теории физического, познавательного и личностного развития детей раннего и дошкольного возраста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Современные тенденции развития дошкольного образования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Другие характеристики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Соблюдение правовых, нравственных и этических норм, требований профессиональной этики</w:t>
            </w:r>
          </w:p>
        </w:tc>
        <w:tc>
          <w:tcPr>
            <w:tcW w:w="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rPr>
          <w:jc w:val="center"/>
        </w:trPr>
        <w:tc>
          <w:tcPr>
            <w:tcW w:w="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123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A256E8" w:rsidRPr="00A256E8" w:rsidRDefault="00A256E8" w:rsidP="00264C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Default="00A256E8" w:rsidP="00264CBD">
      <w:pPr>
        <w:rPr>
          <w:rFonts w:ascii="Times New Roman" w:hAnsi="Times New Roman"/>
          <w:b/>
          <w:sz w:val="24"/>
          <w:szCs w:val="24"/>
        </w:rPr>
      </w:pPr>
    </w:p>
    <w:p w:rsidR="00B14425" w:rsidRPr="009942D8" w:rsidRDefault="00B14425" w:rsidP="00264CB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942D8">
        <w:rPr>
          <w:rFonts w:ascii="Times New Roman" w:hAnsi="Times New Roman"/>
          <w:b/>
          <w:sz w:val="24"/>
          <w:szCs w:val="24"/>
        </w:rPr>
        <w:t>Оценка:</w:t>
      </w:r>
    </w:p>
    <w:tbl>
      <w:tblPr>
        <w:tblW w:w="14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7"/>
        <w:gridCol w:w="3402"/>
        <w:gridCol w:w="3402"/>
        <w:gridCol w:w="3745"/>
      </w:tblGrid>
      <w:tr w:rsidR="00B14425" w:rsidRPr="000B415F" w:rsidTr="00264CBD">
        <w:trPr>
          <w:jc w:val="center"/>
        </w:trPr>
        <w:tc>
          <w:tcPr>
            <w:tcW w:w="3597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0 – показатель не представлен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1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меньшей степени</w:t>
            </w:r>
          </w:p>
        </w:tc>
        <w:tc>
          <w:tcPr>
            <w:tcW w:w="3402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2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большей степени</w:t>
            </w:r>
          </w:p>
        </w:tc>
        <w:tc>
          <w:tcPr>
            <w:tcW w:w="3745" w:type="dxa"/>
            <w:shd w:val="clear" w:color="auto" w:fill="auto"/>
          </w:tcPr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 xml:space="preserve">3 – соответствует </w:t>
            </w:r>
          </w:p>
          <w:p w:rsidR="00B14425" w:rsidRPr="000B415F" w:rsidRDefault="00B14425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B415F">
              <w:rPr>
                <w:rFonts w:ascii="Times New Roman" w:hAnsi="Times New Roman"/>
                <w:b/>
                <w:sz w:val="20"/>
                <w:szCs w:val="20"/>
              </w:rPr>
              <w:t>в полном объеме</w:t>
            </w:r>
          </w:p>
        </w:tc>
      </w:tr>
    </w:tbl>
    <w:p w:rsidR="00B14425" w:rsidRDefault="00B14425" w:rsidP="00264CBD">
      <w:pPr>
        <w:rPr>
          <w:rFonts w:ascii="Times New Roman" w:hAnsi="Times New Roman"/>
          <w:b/>
          <w:sz w:val="24"/>
          <w:szCs w:val="24"/>
        </w:rPr>
      </w:pPr>
    </w:p>
    <w:p w:rsidR="00A256E8" w:rsidRPr="00A256E8" w:rsidRDefault="00A256E8" w:rsidP="00264CB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A256E8">
        <w:rPr>
          <w:rFonts w:ascii="Times New Roman" w:hAnsi="Times New Roman"/>
          <w:b/>
          <w:sz w:val="28"/>
          <w:szCs w:val="28"/>
        </w:rPr>
        <w:lastRenderedPageBreak/>
        <w:t>Карта анализа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56E8">
        <w:rPr>
          <w:rFonts w:ascii="Times New Roman" w:hAnsi="Times New Roman"/>
          <w:b/>
          <w:sz w:val="28"/>
          <w:szCs w:val="28"/>
        </w:rPr>
        <w:t>профессиональных достижений педагогов</w:t>
      </w:r>
    </w:p>
    <w:p w:rsidR="00A256E8" w:rsidRPr="00A256E8" w:rsidRDefault="00A256E8" w:rsidP="00264CBD">
      <w:pPr>
        <w:spacing w:after="0" w:line="240" w:lineRule="auto"/>
        <w:ind w:left="1085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6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9781"/>
        <w:gridCol w:w="1533"/>
        <w:gridCol w:w="2655"/>
      </w:tblGrid>
      <w:tr w:rsidR="00A256E8" w:rsidRPr="00A256E8" w:rsidTr="00BA6557">
        <w:trPr>
          <w:trHeight w:val="926"/>
        </w:trPr>
        <w:tc>
          <w:tcPr>
            <w:tcW w:w="709" w:type="dxa"/>
            <w:shd w:val="clear" w:color="auto" w:fill="92D050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9781" w:type="dxa"/>
            <w:shd w:val="clear" w:color="auto" w:fill="92D050"/>
          </w:tcPr>
          <w:p w:rsidR="00A256E8" w:rsidRPr="00A256E8" w:rsidRDefault="00A256E8" w:rsidP="00264CB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4188" w:type="dxa"/>
            <w:gridSpan w:val="2"/>
            <w:shd w:val="clear" w:color="auto" w:fill="92D050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Количество</w:t>
            </w:r>
          </w:p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отраслевых наград, званий, ученых степеней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Наличие </w:t>
            </w:r>
            <w:r w:rsidRPr="00A256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у педагогов </w:t>
            </w: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 xml:space="preserve">грамот: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Транслирование в педагогических коллективах опыта практических результатов профессиональной деятельности, в том числе инновационной, на: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Региональном уровне 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Всероссийском уровне</w:t>
            </w:r>
          </w:p>
        </w:tc>
        <w:tc>
          <w:tcPr>
            <w:tcW w:w="4188" w:type="dxa"/>
            <w:gridSpan w:val="2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56E8">
              <w:rPr>
                <w:rFonts w:ascii="Times New Roman" w:hAnsi="Times New Roman"/>
                <w:b/>
                <w:sz w:val="24"/>
                <w:szCs w:val="24"/>
              </w:rPr>
              <w:t>Участие в  профессиональных конкурсах:</w:t>
            </w:r>
          </w:p>
        </w:tc>
        <w:tc>
          <w:tcPr>
            <w:tcW w:w="1533" w:type="dxa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2655" w:type="dxa"/>
            <w:vAlign w:val="center"/>
          </w:tcPr>
          <w:p w:rsidR="00A256E8" w:rsidRPr="00A256E8" w:rsidRDefault="00A256E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Количество призеров/ % от принявших участие в конкурсах</w:t>
            </w: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1533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 xml:space="preserve">Регионального уровня </w:t>
            </w:r>
          </w:p>
        </w:tc>
        <w:tc>
          <w:tcPr>
            <w:tcW w:w="1533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56E8" w:rsidRPr="00A256E8" w:rsidTr="00BA6557">
        <w:tc>
          <w:tcPr>
            <w:tcW w:w="709" w:type="dxa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781" w:type="dxa"/>
            <w:shd w:val="clear" w:color="auto" w:fill="auto"/>
          </w:tcPr>
          <w:p w:rsidR="00A256E8" w:rsidRPr="00A256E8" w:rsidRDefault="00A256E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6E8">
              <w:rPr>
                <w:rFonts w:ascii="Times New Roman" w:hAnsi="Times New Roman"/>
                <w:sz w:val="24"/>
                <w:szCs w:val="24"/>
              </w:rPr>
              <w:t>Всероссийского уровня</w:t>
            </w:r>
          </w:p>
        </w:tc>
        <w:tc>
          <w:tcPr>
            <w:tcW w:w="1533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5" w:type="dxa"/>
          </w:tcPr>
          <w:p w:rsidR="00A256E8" w:rsidRPr="00A256E8" w:rsidRDefault="00A256E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56E8" w:rsidRPr="00A256E8" w:rsidRDefault="00A256E8" w:rsidP="00264CBD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12BD8" w:rsidRDefault="00412BD8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18"/>
          <w:szCs w:val="18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2</w:t>
      </w: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p w:rsidR="00412BD8" w:rsidRP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Анализ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412BD8">
        <w:rPr>
          <w:rFonts w:ascii="Times New Roman" w:hAnsi="Times New Roman"/>
          <w:b/>
          <w:sz w:val="28"/>
          <w:szCs w:val="28"/>
        </w:rPr>
        <w:t xml:space="preserve">качества развивающей предметно-пространственной среды </w:t>
      </w:r>
    </w:p>
    <w:p w:rsidR="00412BD8" w:rsidRPr="00412BD8" w:rsidRDefault="00412BD8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</w:t>
      </w:r>
    </w:p>
    <w:tbl>
      <w:tblPr>
        <w:tblW w:w="14343" w:type="dxa"/>
        <w:jc w:val="center"/>
        <w:tblLayout w:type="fixed"/>
        <w:tblCellMar>
          <w:top w:w="57" w:type="dxa"/>
          <w:left w:w="62" w:type="dxa"/>
          <w:bottom w:w="57" w:type="dxa"/>
          <w:right w:w="62" w:type="dxa"/>
        </w:tblCellMar>
        <w:tblLook w:val="0000" w:firstRow="0" w:lastRow="0" w:firstColumn="0" w:lastColumn="0" w:noHBand="0" w:noVBand="0"/>
      </w:tblPr>
      <w:tblGrid>
        <w:gridCol w:w="638"/>
        <w:gridCol w:w="10175"/>
        <w:gridCol w:w="894"/>
        <w:gridCol w:w="11"/>
        <w:gridCol w:w="864"/>
        <w:gridCol w:w="11"/>
        <w:gridCol w:w="864"/>
        <w:gridCol w:w="11"/>
        <w:gridCol w:w="864"/>
        <w:gridCol w:w="11"/>
      </w:tblGrid>
      <w:tr w:rsidR="00412BD8" w:rsidRPr="00412BD8" w:rsidTr="00BA6557">
        <w:trPr>
          <w:gridAfter w:val="1"/>
          <w:wAfter w:w="11" w:type="dxa"/>
          <w:trHeight w:val="206"/>
          <w:jc w:val="center"/>
        </w:trPr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01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gridAfter w:val="1"/>
          <w:wAfter w:w="11" w:type="dxa"/>
          <w:trHeight w:val="129"/>
          <w:jc w:val="center"/>
        </w:trPr>
        <w:tc>
          <w:tcPr>
            <w:tcW w:w="6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49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ООП ДО, АООП, дополнительным общеразвивающим программам дошкольного образовательного учреждения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57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материально-техническим и медико-социальным условиям пребывания детей в ДОУ согласно действующим СанПиН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35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возрастным возможностям детей</w:t>
            </w:r>
          </w:p>
        </w:tc>
        <w:tc>
          <w:tcPr>
            <w:tcW w:w="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Насыщенность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73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 (зон), обеспечивающих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песком с водой)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двигательной активности, развитие крупной моторики с соответствующим спортивным и игровым оборудованием, спортивным сооружением)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пространства для развития мелкой моторики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предметов, полностью подготовленных для продуктивной деятельности, а также места для размещения продуктов деятельности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491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 и предметов для организации театрализованной деятельности, изготовление атрибутов детьми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Трансформируемость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пространства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42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Предметы среды легкие и безопасные (столы, стулья, мягкие и игровые модули, коврики, ширмы и т. д.)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746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возможности легкого преобразования игровой, продуктивной и прочей деятельности, самостоятельной организации игры: доступность атрибутов и материалов для разных видов деятельности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места для презентации работ детей, как плоскостных (изображения), так и объемных (модели, поделки, конструкции)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Полифункциональность</w:t>
            </w:r>
            <w:proofErr w:type="spellEnd"/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 материалов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810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в группе полифункциональных (не обладающих жестко закрепленным способом крепления) предметов, в том числе природных материалов, пригодных для использования разных видах детской активности (в том числе в качестве предметов – заместителей в детской игре)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 детской мебели, матов, мягких модулей, ширм и т. д.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Наличие материалов, игр, игрушек и оборудования в соответствии с ООП ОО ДО (раздел РППС)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Периодическая сменяемость игрового материала, появление новых предметов, стимулирующих игровую, двигательную, познавательную и исследовательскую активность детей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Доступность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Доступность для воспитанников, в том числе детей с ОВЗ и детей – инвалидов, всех помещений, где осуществляется образовательная деятельность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Свободный доступ детей, в том числе детей с ОВЗ к игрушкам, играм, материалам, пособиям, обеспечивающим все основные виды детской активности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Исправность и сохранность материалов и оборудования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Безопасность среды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общая оценка - </w:t>
            </w: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всех ее элементов требованиям по обеспечению надежности и безопасности их использования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gridAfter w:val="1"/>
          <w:wAfter w:w="11" w:type="dxa"/>
          <w:trHeight w:val="334"/>
          <w:jc w:val="center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  <w:lang w:eastAsia="en-GB"/>
              </w:rPr>
              <w:t>Итоговая оценка:</w:t>
            </w:r>
          </w:p>
        </w:tc>
        <w:tc>
          <w:tcPr>
            <w:tcW w:w="35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Default="00412BD8" w:rsidP="00264CBD">
      <w:pPr>
        <w:spacing w:after="0" w:line="240" w:lineRule="auto"/>
      </w:pPr>
    </w:p>
    <w:p w:rsidR="00412BD8" w:rsidRPr="00412BD8" w:rsidRDefault="00412BD8" w:rsidP="00264CBD">
      <w:pPr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B14425">
        <w:rPr>
          <w:rFonts w:ascii="Times New Roman" w:hAnsi="Times New Roman"/>
          <w:b/>
          <w:sz w:val="28"/>
          <w:szCs w:val="28"/>
        </w:rPr>
        <w:t>3</w:t>
      </w:r>
    </w:p>
    <w:p w:rsidR="00412BD8" w:rsidRP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</w:t>
      </w:r>
    </w:p>
    <w:p w:rsidR="00412BD8" w:rsidRP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ООП ДО, АООП ДО</w:t>
      </w:r>
    </w:p>
    <w:p w:rsidR="00412BD8" w:rsidRP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13967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95"/>
        <w:gridCol w:w="751"/>
        <w:gridCol w:w="2063"/>
        <w:gridCol w:w="6856"/>
        <w:gridCol w:w="567"/>
        <w:gridCol w:w="567"/>
        <w:gridCol w:w="567"/>
        <w:gridCol w:w="567"/>
        <w:gridCol w:w="567"/>
        <w:gridCol w:w="567"/>
      </w:tblGrid>
      <w:tr w:rsidR="00412BD8" w:rsidRPr="00412BD8" w:rsidTr="00412BD8">
        <w:trPr>
          <w:trHeight w:val="359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(%)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начало учебного года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конец учебного года</w:t>
            </w:r>
          </w:p>
        </w:tc>
      </w:tr>
      <w:tr w:rsidR="00412BD8" w:rsidRPr="00412BD8" w:rsidTr="00412BD8">
        <w:trPr>
          <w:trHeight w:val="276"/>
          <w:jc w:val="center"/>
        </w:trPr>
        <w:tc>
          <w:tcPr>
            <w:tcW w:w="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Основная часть</w:t>
            </w:r>
          </w:p>
        </w:tc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Ребенок в семье и в обществе, патриотическое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Самообслуживание, самостоятельность, трудовое воспитание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59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Развитие познавательно – исследовательской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56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Приобщение к социокультурным ценностям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94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318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Ознакомление с миром природы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«Речевое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Художественная литература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«Художественно – эстетическое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Приобщение к искусству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Конструктивно – модельная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12BD8" w:rsidRPr="00412BD8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«Физическое развитие»</w:t>
            </w: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Формирование начальных представлений о здоровом образе жизни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6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506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Компонент ДОУ (региональный, климатический, приоритетное направление)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997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Национально-культурный компонент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cantSplit/>
          <w:trHeight w:val="1706"/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ind w:left="284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Коррекционный раздел</w:t>
            </w:r>
          </w:p>
        </w:tc>
        <w:tc>
          <w:tcPr>
            <w:tcW w:w="9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Результаты образовательной деятельности по профессиональной коррекции нарушений развития речи детей с ТНР (для групп, реализующих АООП ДО)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264CBD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412BD8" w:rsidRDefault="00412BD8" w:rsidP="00264CBD">
      <w:pPr>
        <w:tabs>
          <w:tab w:val="left" w:pos="921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Анализ</w:t>
      </w:r>
    </w:p>
    <w:p w:rsidR="00412BD8" w:rsidRPr="00412BD8" w:rsidRDefault="00412BD8" w:rsidP="00264CBD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качества (динамики) освоения детьми содержания дополнительных общеразвивающих программ</w:t>
      </w:r>
    </w:p>
    <w:p w:rsidR="00412BD8" w:rsidRPr="00412BD8" w:rsidRDefault="00412BD8" w:rsidP="00264CBD">
      <w:pPr>
        <w:tabs>
          <w:tab w:val="left" w:pos="921"/>
        </w:tabs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412BD8">
        <w:rPr>
          <w:rFonts w:ascii="Times New Roman" w:hAnsi="Times New Roman"/>
          <w:b/>
          <w:color w:val="FF0000"/>
          <w:sz w:val="28"/>
          <w:szCs w:val="28"/>
        </w:rPr>
        <w:t xml:space="preserve">                 (заполняется 2 раза в год, затем проводится сравнительный анализ)</w:t>
      </w:r>
    </w:p>
    <w:tbl>
      <w:tblPr>
        <w:tblW w:w="1530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96"/>
        <w:gridCol w:w="3104"/>
        <w:gridCol w:w="2693"/>
        <w:gridCol w:w="5631"/>
        <w:gridCol w:w="776"/>
        <w:gridCol w:w="903"/>
        <w:gridCol w:w="903"/>
        <w:gridCol w:w="903"/>
      </w:tblGrid>
      <w:tr w:rsidR="00412BD8" w:rsidRPr="00412BD8" w:rsidTr="00412BD8">
        <w:trPr>
          <w:jc w:val="center"/>
        </w:trPr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7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Параметры соответствия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Индикаторные показатели</w:t>
            </w:r>
          </w:p>
        </w:tc>
        <w:tc>
          <w:tcPr>
            <w:tcW w:w="34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412BD8">
        <w:trPr>
          <w:jc w:val="center"/>
        </w:trPr>
        <w:tc>
          <w:tcPr>
            <w:tcW w:w="3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780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Теоретические знания (по основным разделам учебно-тематического плана программы)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теоретических знаний ребёнка программным требованиям;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объём усвоенных знаний составляет менее ½ объёма знаний, предусмотренных программой;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знаний составляет более ½ объёма знаний, предусмотренных программой;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освоил практически весь объём знаний,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Владение специальной терминологией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Осмысление и правильность использования специальной терминологии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не знает терминов;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знает не все термины;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знает все термины, но не применяет;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знает термины и умеет их применять.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Практические умения и навыки, предусмотренные программой (по основным разделам учебно-тематического плана)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практических умений и навыков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овладел менее чем ½ объёма предусмотренных умений и навыков;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2 - объём усвоенных умений и навыков составляет более ½ объёма; 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ребёнок овладел практически всеми умениями и навыками, предусмотренными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Владение специальным оборудованием 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оснащением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Отсутствие затруднений в использовании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специального оборудования и оснащения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0 - показатель не представлен;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1 - ребёнок испытывает серьёзные затруднения при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lastRenderedPageBreak/>
              <w:t>работе с оборудованием;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работает с оборудованием с помощью педагога;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работает с оборудованием самостоятельно, не испытывает особых трудностей).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Творческие навыки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Креативность в выполнении практических заданий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ребёнок в состоянии выполнять лишь простейшие практические задания педагога;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выполняет в основном задания на основе образца;</w:t>
            </w:r>
          </w:p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выполняет практические задания с элементами творчества.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1437"/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организовать своё рабочее место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Способность готовить своё рабочее место к деятельности и убирать его за собой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обучающийся испытывает серьёзные затруднения, нуждается в постоянной помощи и контроле педагога;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готовит рабочее место с частичной помощью педагога)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ребенок всё делает сам.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Навыки соблюдения  в процессе деятельности правил безопасности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</w:t>
            </w:r>
            <w:r w:rsidRPr="00412BD8">
              <w:rPr>
                <w:rFonts w:cs="Calibri"/>
              </w:rPr>
              <w:t xml:space="preserve"> - </w:t>
            </w:r>
            <w:r w:rsidRPr="00412BD8">
              <w:rPr>
                <w:rFonts w:ascii="Times New Roman" w:hAnsi="Times New Roman"/>
                <w:sz w:val="24"/>
                <w:szCs w:val="24"/>
              </w:rPr>
              <w:t>ребёнок овладел менее чем ½ объёма навыков соблюдения правил безопасности, предусмотренных программой);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объём усвоенных навыков составляет более ½;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3- воспитанник освоил практически весь объём навыков, предусмотренных программой за конкретный период.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2BD8" w:rsidRPr="00412BD8" w:rsidTr="00BA6557">
        <w:trPr>
          <w:jc w:val="center"/>
        </w:trPr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Умение аккуратно выполнять работу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Аккуратность и ответственность  в работе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0 - показатель не представлен;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1 - удовлетворительно;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2 - хорошо;</w:t>
            </w:r>
          </w:p>
          <w:p w:rsidR="00412BD8" w:rsidRPr="00412BD8" w:rsidRDefault="00412BD8" w:rsidP="00264CBD">
            <w:pPr>
              <w:spacing w:after="0" w:line="240" w:lineRule="auto"/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3 - отлично.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264CBD">
      <w:pPr>
        <w:tabs>
          <w:tab w:val="left" w:pos="921"/>
        </w:tabs>
        <w:rPr>
          <w:rFonts w:ascii="Times New Roman" w:hAnsi="Times New Roman"/>
          <w:sz w:val="24"/>
          <w:szCs w:val="24"/>
        </w:rPr>
      </w:pPr>
    </w:p>
    <w:p w:rsidR="00412BD8" w:rsidRPr="00C95E94" w:rsidRDefault="00412BD8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95E94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3</w:t>
      </w:r>
      <w:r w:rsidRPr="00C95E94">
        <w:rPr>
          <w:rFonts w:ascii="Times New Roman" w:hAnsi="Times New Roman"/>
          <w:b/>
          <w:sz w:val="28"/>
          <w:szCs w:val="28"/>
        </w:rPr>
        <w:t xml:space="preserve"> </w:t>
      </w:r>
    </w:p>
    <w:p w:rsidR="00412BD8" w:rsidRDefault="00412BD8" w:rsidP="00264CB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Анализ </w:t>
      </w:r>
      <w:r w:rsidRPr="00C95E94">
        <w:rPr>
          <w:rFonts w:ascii="Times New Roman" w:hAnsi="Times New Roman"/>
          <w:b/>
          <w:sz w:val="28"/>
          <w:szCs w:val="28"/>
        </w:rPr>
        <w:t xml:space="preserve">достижений </w:t>
      </w:r>
      <w:r>
        <w:rPr>
          <w:rFonts w:ascii="Times New Roman" w:hAnsi="Times New Roman"/>
          <w:b/>
          <w:sz w:val="28"/>
          <w:szCs w:val="28"/>
        </w:rPr>
        <w:t>обучающихся</w:t>
      </w:r>
      <w:r w:rsidRPr="004D6CD6"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412BD8" w:rsidRPr="008D3C26" w:rsidRDefault="00412BD8" w:rsidP="00264CBD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     (в </w:t>
      </w:r>
      <w:r w:rsidRPr="00C95E94">
        <w:rPr>
          <w:rFonts w:ascii="Times New Roman" w:hAnsi="Times New Roman"/>
          <w:b/>
          <w:sz w:val="28"/>
          <w:szCs w:val="28"/>
        </w:rPr>
        <w:t>конкурсах,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C95E94">
        <w:rPr>
          <w:rFonts w:ascii="Times New Roman" w:hAnsi="Times New Roman"/>
          <w:b/>
          <w:sz w:val="28"/>
          <w:szCs w:val="28"/>
        </w:rPr>
        <w:t>соревнованиях, олимпиадах различного уровня</w:t>
      </w:r>
      <w:r>
        <w:rPr>
          <w:rFonts w:ascii="Times New Roman" w:hAnsi="Times New Roman"/>
          <w:b/>
          <w:sz w:val="28"/>
          <w:szCs w:val="28"/>
        </w:rPr>
        <w:t>)</w:t>
      </w:r>
    </w:p>
    <w:p w:rsid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3702"/>
        <w:gridCol w:w="3402"/>
        <w:gridCol w:w="2100"/>
        <w:gridCol w:w="1843"/>
        <w:gridCol w:w="1988"/>
      </w:tblGrid>
      <w:tr w:rsidR="009D2471" w:rsidTr="009D2471">
        <w:trPr>
          <w:jc w:val="center"/>
        </w:trPr>
        <w:tc>
          <w:tcPr>
            <w:tcW w:w="891" w:type="dxa"/>
            <w:vMerge w:val="restart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702" w:type="dxa"/>
            <w:vMerge w:val="restart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5815" w:type="dxa"/>
            <w:gridSpan w:val="3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Уровень</w:t>
            </w:r>
          </w:p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trHeight w:val="462"/>
          <w:jc w:val="center"/>
        </w:trPr>
        <w:tc>
          <w:tcPr>
            <w:tcW w:w="891" w:type="dxa"/>
            <w:vMerge/>
            <w:shd w:val="clear" w:color="auto" w:fill="00B0F0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2" w:type="dxa"/>
            <w:vMerge/>
            <w:shd w:val="clear" w:color="auto" w:fill="00B0F0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  <w:shd w:val="clear" w:color="auto" w:fill="00B0F0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Муниципальный</w:t>
            </w:r>
          </w:p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843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Региональный</w:t>
            </w:r>
          </w:p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  <w:tc>
          <w:tcPr>
            <w:tcW w:w="1988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Всероссийский</w:t>
            </w:r>
          </w:p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(чел./%)</w:t>
            </w: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олимпиад, интеллектуальных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олимпиадах, интеллектуальных конкурсах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Численность/доля участников-победителей и призеров олимпиад, интеллектуальных конкурсов различного уровня,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Массовость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 конкурсов, в общей численности обучающихся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D2471" w:rsidTr="009D2471">
        <w:trPr>
          <w:jc w:val="center"/>
        </w:trPr>
        <w:tc>
          <w:tcPr>
            <w:tcW w:w="891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D2471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37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 xml:space="preserve">Результативность участия в конкурсах, смотрах, фестивалях, соревнованиях творческой и спортивной направленности </w:t>
            </w:r>
          </w:p>
        </w:tc>
        <w:tc>
          <w:tcPr>
            <w:tcW w:w="3402" w:type="dxa"/>
            <w:shd w:val="clear" w:color="auto" w:fill="auto"/>
          </w:tcPr>
          <w:p w:rsidR="00412BD8" w:rsidRPr="009D2471" w:rsidRDefault="00412BD8" w:rsidP="00264CBD">
            <w:pPr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Численность/ доля участников-победителей конкурсов, в численности участников</w:t>
            </w:r>
          </w:p>
        </w:tc>
        <w:tc>
          <w:tcPr>
            <w:tcW w:w="1984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8" w:type="dxa"/>
            <w:shd w:val="clear" w:color="auto" w:fill="auto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12BD8" w:rsidRPr="003C463B" w:rsidRDefault="00412BD8" w:rsidP="00264CB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12BD8" w:rsidRPr="00C624FC" w:rsidRDefault="00412BD8" w:rsidP="00264CBD">
      <w:pPr>
        <w:pBdr>
          <w:bottom w:val="single" w:sz="4" w:space="1" w:color="auto"/>
        </w:pBd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4</w:t>
      </w:r>
    </w:p>
    <w:p w:rsidR="00412BD8" w:rsidRPr="00412BD8" w:rsidRDefault="00412BD8" w:rsidP="00264CB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12BD8">
        <w:rPr>
          <w:rFonts w:ascii="Times New Roman" w:eastAsia="Times New Roman" w:hAnsi="Times New Roman"/>
          <w:i/>
          <w:sz w:val="20"/>
          <w:szCs w:val="20"/>
          <w:lang w:eastAsia="ru-RU"/>
        </w:rPr>
        <w:t>Официальный бланк организации</w:t>
      </w:r>
    </w:p>
    <w:p w:rsidR="00412BD8" w:rsidRDefault="00412BD8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170D7C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 xml:space="preserve">Аналитическая справка </w:t>
      </w:r>
    </w:p>
    <w:p w:rsidR="00412BD8" w:rsidRPr="00170D7C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0D7C">
        <w:rPr>
          <w:rFonts w:ascii="Times New Roman" w:hAnsi="Times New Roman"/>
          <w:b/>
          <w:sz w:val="28"/>
          <w:szCs w:val="28"/>
        </w:rPr>
        <w:t>о динамике участия обучающихся в конкурсах, соревнованиях, олимпиадах различного уровня</w:t>
      </w:r>
    </w:p>
    <w:p w:rsidR="00412BD8" w:rsidRPr="00C624FC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12BD8" w:rsidRPr="00905472" w:rsidRDefault="00412BD8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 xml:space="preserve">Настоящая справка подтверждает, что в </w:t>
      </w:r>
      <w:r>
        <w:rPr>
          <w:rFonts w:ascii="Times New Roman" w:hAnsi="Times New Roman"/>
          <w:sz w:val="24"/>
          <w:szCs w:val="24"/>
        </w:rPr>
        <w:t>ДОУ</w:t>
      </w:r>
      <w:r w:rsidRPr="00905472">
        <w:rPr>
          <w:rFonts w:ascii="Times New Roman" w:hAnsi="Times New Roman"/>
          <w:sz w:val="24"/>
          <w:szCs w:val="24"/>
        </w:rPr>
        <w:t xml:space="preserve"> в период с 20_ по 20_ год в конкурсах и соревнованиях различного уровня принимали участие ___ (указать количество) воспитанников. Педагоги подготовили ___ (указать количество) призеров конкурсов и соревнований различного уровня. Динамика изменения количества участников конкурсов, соревнований представлена в таблице:</w:t>
      </w:r>
    </w:p>
    <w:p w:rsidR="00412BD8" w:rsidRDefault="00412BD8" w:rsidP="00264C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0"/>
        <w:gridCol w:w="3119"/>
        <w:gridCol w:w="3118"/>
        <w:gridCol w:w="3260"/>
      </w:tblGrid>
      <w:tr w:rsidR="009D2471" w:rsidTr="009D2471">
        <w:tc>
          <w:tcPr>
            <w:tcW w:w="5920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118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  <w:tc>
          <w:tcPr>
            <w:tcW w:w="3260" w:type="dxa"/>
            <w:shd w:val="clear" w:color="auto" w:fill="00B0F0"/>
          </w:tcPr>
          <w:p w:rsidR="00412BD8" w:rsidRPr="009D2471" w:rsidRDefault="00412BD8" w:rsidP="00264CBD">
            <w:pPr>
              <w:jc w:val="center"/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20 __ - 20 __</w:t>
            </w: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муниципального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264CBD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регионального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2471" w:rsidTr="009D2471">
        <w:tc>
          <w:tcPr>
            <w:tcW w:w="5920" w:type="dxa"/>
            <w:shd w:val="clear" w:color="auto" w:fill="auto"/>
          </w:tcPr>
          <w:p w:rsidR="00412BD8" w:rsidRPr="009D2471" w:rsidRDefault="00412BD8" w:rsidP="00264CBD">
            <w:pPr>
              <w:rPr>
                <w:sz w:val="24"/>
                <w:szCs w:val="24"/>
              </w:rPr>
            </w:pPr>
            <w:r w:rsidRPr="009D2471">
              <w:rPr>
                <w:rFonts w:ascii="Times New Roman" w:hAnsi="Times New Roman"/>
                <w:sz w:val="24"/>
                <w:szCs w:val="24"/>
              </w:rPr>
              <w:t>Призеры всероссийского уровня (кол-во человек)</w:t>
            </w:r>
          </w:p>
        </w:tc>
        <w:tc>
          <w:tcPr>
            <w:tcW w:w="3119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D2471" w:rsidRDefault="00412BD8" w:rsidP="00264CB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12BD8" w:rsidRDefault="00412BD8" w:rsidP="00264C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12BD8" w:rsidRPr="00905472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05472">
        <w:rPr>
          <w:rFonts w:ascii="Times New Roman" w:hAnsi="Times New Roman"/>
          <w:b/>
          <w:sz w:val="24"/>
          <w:szCs w:val="24"/>
          <w:lang w:eastAsia="ru-RU"/>
        </w:rPr>
        <w:t>Анализ результативности достижений, обучающихся ДОУ за 20_ - 20_ учебный год</w:t>
      </w:r>
    </w:p>
    <w:p w:rsidR="00412BD8" w:rsidRPr="00905472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245"/>
        <w:gridCol w:w="3119"/>
        <w:gridCol w:w="3118"/>
        <w:gridCol w:w="3260"/>
      </w:tblGrid>
      <w:tr w:rsidR="00412BD8" w:rsidRPr="00905472" w:rsidTr="00412BD8">
        <w:tc>
          <w:tcPr>
            <w:tcW w:w="567" w:type="dxa"/>
            <w:shd w:val="clear" w:color="auto" w:fill="00B0F0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5" w:type="dxa"/>
            <w:shd w:val="clear" w:color="auto" w:fill="00B0F0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Уровни</w:t>
            </w:r>
          </w:p>
        </w:tc>
        <w:tc>
          <w:tcPr>
            <w:tcW w:w="3119" w:type="dxa"/>
            <w:shd w:val="clear" w:color="auto" w:fill="00B0F0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конкурсов</w:t>
            </w:r>
          </w:p>
        </w:tc>
        <w:tc>
          <w:tcPr>
            <w:tcW w:w="3118" w:type="dxa"/>
            <w:shd w:val="clear" w:color="auto" w:fill="00B0F0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Количество участников</w:t>
            </w:r>
          </w:p>
        </w:tc>
        <w:tc>
          <w:tcPr>
            <w:tcW w:w="3260" w:type="dxa"/>
            <w:shd w:val="clear" w:color="auto" w:fill="00B0F0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Количество призеров/ </w:t>
            </w:r>
          </w:p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 от принявших участие в конкурсах</w:t>
            </w:r>
          </w:p>
        </w:tc>
      </w:tr>
      <w:tr w:rsidR="00412BD8" w:rsidRPr="00905472" w:rsidTr="00412BD8">
        <w:trPr>
          <w:trHeight w:val="667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264CBD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12BD8" w:rsidRPr="00905472" w:rsidTr="00412BD8">
        <w:trPr>
          <w:trHeight w:val="690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264CBD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Региональный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12BD8" w:rsidRPr="00905472" w:rsidTr="00412BD8">
        <w:trPr>
          <w:trHeight w:val="742"/>
        </w:trPr>
        <w:tc>
          <w:tcPr>
            <w:tcW w:w="567" w:type="dxa"/>
            <w:shd w:val="clear" w:color="auto" w:fill="auto"/>
            <w:vAlign w:val="center"/>
          </w:tcPr>
          <w:p w:rsidR="00412BD8" w:rsidRPr="00C624FC" w:rsidRDefault="00412BD8" w:rsidP="00264CBD">
            <w:pPr>
              <w:pStyle w:val="a4"/>
              <w:numPr>
                <w:ilvl w:val="0"/>
                <w:numId w:val="3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245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05472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412BD8" w:rsidRPr="00905472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412BD8" w:rsidRPr="00905472" w:rsidRDefault="00412BD8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12BD8" w:rsidRPr="00905472" w:rsidRDefault="00412BD8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624FC"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12BD8">
        <w:rPr>
          <w:rFonts w:ascii="Times New Roman" w:hAnsi="Times New Roman"/>
          <w:sz w:val="24"/>
          <w:szCs w:val="24"/>
        </w:rPr>
        <w:t>На</w:t>
      </w:r>
      <w:r w:rsidRPr="00905472">
        <w:rPr>
          <w:rFonts w:ascii="Times New Roman" w:hAnsi="Times New Roman"/>
          <w:sz w:val="24"/>
          <w:szCs w:val="24"/>
        </w:rPr>
        <w:t xml:space="preserve">блюдается положительная динамика участия воспитанников в конкурсах и фестивалях различного уровня. За 20 ___ г. – 20 __ г. воспитанники приняли участие ____ конкурсах.  Получили дипломы и сертификаты, звания Лауреатов в муниципальных, региональных и всероссийских конкурсах. </w:t>
      </w:r>
    </w:p>
    <w:p w:rsidR="00412BD8" w:rsidRDefault="00412BD8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05472">
        <w:rPr>
          <w:rFonts w:ascii="Times New Roman" w:hAnsi="Times New Roman"/>
          <w:sz w:val="24"/>
          <w:szCs w:val="24"/>
        </w:rPr>
        <w:t>Заняли ___ призовых места ____ различных конкурсах, что составляет ___ %. Охват вовлеченных воспитанников в участие в конкурсах составляет ___ %.</w:t>
      </w:r>
    </w:p>
    <w:p w:rsidR="00412BD8" w:rsidRPr="00412BD8" w:rsidRDefault="00412BD8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Pr="00412BD8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5</w:t>
      </w:r>
    </w:p>
    <w:p w:rsidR="00412BD8" w:rsidRPr="00412BD8" w:rsidRDefault="00412BD8" w:rsidP="00264CBD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12BD8" w:rsidRPr="00412BD8" w:rsidRDefault="00412BD8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12BD8">
        <w:rPr>
          <w:rFonts w:ascii="Times New Roman" w:hAnsi="Times New Roman"/>
          <w:b/>
          <w:sz w:val="28"/>
          <w:szCs w:val="28"/>
        </w:rPr>
        <w:t>АНАЛИЗ здоровья (динамики) обучающихся</w:t>
      </w:r>
    </w:p>
    <w:p w:rsidR="00412BD8" w:rsidRPr="00412BD8" w:rsidRDefault="00412BD8" w:rsidP="00264CBD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4119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2"/>
        <w:gridCol w:w="5028"/>
        <w:gridCol w:w="5029"/>
        <w:gridCol w:w="875"/>
        <w:gridCol w:w="875"/>
        <w:gridCol w:w="875"/>
        <w:gridCol w:w="875"/>
      </w:tblGrid>
      <w:tr w:rsidR="00412BD8" w:rsidRPr="00412BD8" w:rsidTr="00BA6557"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Показатели </w:t>
            </w:r>
          </w:p>
        </w:tc>
        <w:tc>
          <w:tcPr>
            <w:tcW w:w="50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Степень соответствия</w:t>
            </w:r>
          </w:p>
        </w:tc>
      </w:tr>
      <w:tr w:rsidR="00412BD8" w:rsidRPr="00412BD8" w:rsidTr="00BA6557"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Доля посещаемости обучающимися ДОУ 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(в среднем за год)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Количество дней посещений </w:t>
            </w: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ДОУ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обучающимися / количество рабочих дней в календарном году х 100 %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- 0-30 % 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- 30-60 %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2 балла - 61-70 % 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- 70- 80 % 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по болезни дней при посещении ДОУ на одного обучающегося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дней, пропущенных по болезни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обучающимися ДОУ за календарный год /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обучающихся ДОУ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30 дней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более 20 дней 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- 20 дней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до 20 дней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Количество случаев травматизма обучающихся в образовательном процессе с потерей трудоспособности в течение 1 дня и более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Сумма всех случаев травматизма  обучающихся в образовательном процессе за год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0 баллов - более 2 случаев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1 балл - 2 случая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- 1 случай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3 балла - отсутствие случаев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20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Тенденция повышения количества  обучающихся 1, 2 групп здоровья по сравнению с предыдущим периодом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12BD8">
              <w:rPr>
                <w:rFonts w:ascii="Times New Roman" w:hAnsi="Times New Roman"/>
                <w:sz w:val="24"/>
                <w:szCs w:val="24"/>
              </w:rPr>
              <w:t>Численность  обучающихся</w:t>
            </w:r>
            <w:proofErr w:type="gramEnd"/>
            <w:r w:rsidRPr="00412BD8">
              <w:rPr>
                <w:rFonts w:ascii="Times New Roman" w:hAnsi="Times New Roman"/>
                <w:sz w:val="24"/>
                <w:szCs w:val="24"/>
              </w:rPr>
              <w:t xml:space="preserve"> с 1 и 2 группой здоровья /общая численности  обучающихся ДОУ х 100%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0 баллов - увеличение менее 3 % 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1 балл - увеличение менее 5 % 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>2 балла - увеличение на 5 %</w:t>
            </w:r>
          </w:p>
          <w:p w:rsidR="00412BD8" w:rsidRPr="00412BD8" w:rsidRDefault="00412BD8" w:rsidP="00264C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2BD8">
              <w:rPr>
                <w:rFonts w:ascii="Times New Roman" w:hAnsi="Times New Roman"/>
                <w:sz w:val="24"/>
                <w:szCs w:val="24"/>
              </w:rPr>
              <w:t xml:space="preserve">3 балла - увеличение более 5 % </w:t>
            </w:r>
          </w:p>
          <w:p w:rsidR="00412BD8" w:rsidRPr="00412BD8" w:rsidRDefault="00412BD8" w:rsidP="00264C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12BD8" w:rsidRPr="00412BD8" w:rsidTr="00BA6557">
        <w:trPr>
          <w:trHeight w:val="24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spacing w:after="200"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12BD8">
              <w:rPr>
                <w:rFonts w:ascii="Times New Roman" w:hAnsi="Times New Roman"/>
                <w:b/>
                <w:sz w:val="24"/>
                <w:szCs w:val="24"/>
              </w:rPr>
              <w:t>Итоговая оценка:</w:t>
            </w:r>
          </w:p>
        </w:tc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412BD8" w:rsidRPr="00412BD8" w:rsidRDefault="00412BD8" w:rsidP="0026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D2471" w:rsidRPr="000E4906" w:rsidRDefault="009D2471" w:rsidP="00264CBD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br w:type="page"/>
      </w:r>
      <w:r w:rsidRPr="000E4906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>
        <w:rPr>
          <w:rFonts w:ascii="Times New Roman" w:hAnsi="Times New Roman"/>
          <w:b/>
          <w:sz w:val="28"/>
          <w:szCs w:val="28"/>
        </w:rPr>
        <w:t>6</w:t>
      </w:r>
    </w:p>
    <w:p w:rsidR="009D2471" w:rsidRDefault="009D2471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D224D">
        <w:rPr>
          <w:rFonts w:ascii="Times New Roman" w:hAnsi="Times New Roman"/>
          <w:b/>
          <w:sz w:val="28"/>
          <w:szCs w:val="28"/>
        </w:rPr>
        <w:t>Уважаемые родители</w:t>
      </w:r>
      <w:r>
        <w:rPr>
          <w:rFonts w:ascii="Times New Roman" w:hAnsi="Times New Roman"/>
          <w:b/>
          <w:sz w:val="28"/>
          <w:szCs w:val="28"/>
        </w:rPr>
        <w:t xml:space="preserve">! </w:t>
      </w:r>
    </w:p>
    <w:p w:rsidR="009D2471" w:rsidRDefault="009D2471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</w:t>
      </w:r>
      <w:r w:rsidRPr="00CB4A7B">
        <w:rPr>
          <w:rFonts w:ascii="Times New Roman" w:hAnsi="Times New Roman"/>
          <w:b/>
          <w:sz w:val="28"/>
          <w:szCs w:val="28"/>
        </w:rPr>
        <w:t xml:space="preserve"> целью оценки качества образования в нашем детском саду, </w:t>
      </w:r>
    </w:p>
    <w:p w:rsidR="009D2471" w:rsidRDefault="009D2471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B4A7B">
        <w:rPr>
          <w:rFonts w:ascii="Times New Roman" w:hAnsi="Times New Roman"/>
          <w:b/>
          <w:sz w:val="28"/>
          <w:szCs w:val="28"/>
        </w:rPr>
        <w:t>просим вас принять участие в анкетировании</w:t>
      </w:r>
      <w:r>
        <w:rPr>
          <w:rFonts w:ascii="Times New Roman" w:hAnsi="Times New Roman"/>
          <w:b/>
          <w:sz w:val="28"/>
          <w:szCs w:val="28"/>
        </w:rPr>
        <w:t>. Нам важно Ваше мнение!</w:t>
      </w:r>
    </w:p>
    <w:tbl>
      <w:tblPr>
        <w:tblW w:w="14616" w:type="dxa"/>
        <w:jc w:val="center"/>
        <w:tblLook w:val="04A0" w:firstRow="1" w:lastRow="0" w:firstColumn="1" w:lastColumn="0" w:noHBand="0" w:noVBand="1"/>
      </w:tblPr>
      <w:tblGrid>
        <w:gridCol w:w="8934"/>
        <w:gridCol w:w="1412"/>
        <w:gridCol w:w="1410"/>
        <w:gridCol w:w="1275"/>
        <w:gridCol w:w="1585"/>
      </w:tblGrid>
      <w:tr w:rsidR="009D2471" w:rsidRPr="004B588A" w:rsidTr="00BA6557">
        <w:trPr>
          <w:trHeight w:val="82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Детский сад достаточно обеспечен развивающими игрушками, игровым оборудованием, позволяющим 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15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 xml:space="preserve">Взаимодействие с 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264C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B4A7B" w:rsidRDefault="009D2471" w:rsidP="00264C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Спасибо за участие!</w:t>
      </w:r>
    </w:p>
    <w:p w:rsidR="009D2471" w:rsidRDefault="009D2471" w:rsidP="00264C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D2471" w:rsidRPr="00C624FC" w:rsidRDefault="009D2471" w:rsidP="00264CBD">
      <w:pPr>
        <w:pBdr>
          <w:bottom w:val="single" w:sz="4" w:space="1" w:color="auto"/>
        </w:pBdr>
        <w:spacing w:after="0" w:line="24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C624FC">
        <w:rPr>
          <w:rFonts w:ascii="Times New Roman" w:hAnsi="Times New Roman"/>
          <w:b/>
          <w:sz w:val="28"/>
          <w:szCs w:val="28"/>
        </w:rPr>
        <w:lastRenderedPageBreak/>
        <w:t>Приложение № 1</w:t>
      </w:r>
      <w:r w:rsidR="0066273F">
        <w:rPr>
          <w:rFonts w:ascii="Times New Roman" w:hAnsi="Times New Roman"/>
          <w:b/>
          <w:sz w:val="28"/>
          <w:szCs w:val="28"/>
        </w:rPr>
        <w:t>7</w:t>
      </w:r>
    </w:p>
    <w:p w:rsidR="009D2471" w:rsidRDefault="009D2471" w:rsidP="00264CBD">
      <w:pPr>
        <w:pStyle w:val="ab"/>
        <w:pBdr>
          <w:bottom w:val="single" w:sz="12" w:space="0" w:color="auto"/>
        </w:pBdr>
        <w:rPr>
          <w:sz w:val="20"/>
          <w:szCs w:val="20"/>
        </w:rPr>
      </w:pPr>
    </w:p>
    <w:p w:rsidR="009D2471" w:rsidRDefault="009D2471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605982">
        <w:rPr>
          <w:rFonts w:ascii="Times New Roman" w:eastAsia="Times New Roman" w:hAnsi="Times New Roman"/>
          <w:sz w:val="20"/>
          <w:szCs w:val="20"/>
          <w:lang w:eastAsia="ru-RU"/>
        </w:rPr>
        <w:t>Официальный бланк организации</w:t>
      </w:r>
    </w:p>
    <w:p w:rsidR="009D2471" w:rsidRDefault="009D2471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9D2471" w:rsidRDefault="009D2471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Качественный и количественный анализ </w:t>
      </w:r>
    </w:p>
    <w:p w:rsidR="009D2471" w:rsidRPr="00B1595C" w:rsidRDefault="009D2471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1595C">
        <w:rPr>
          <w:rFonts w:ascii="Times New Roman" w:hAnsi="Times New Roman"/>
          <w:b/>
          <w:sz w:val="28"/>
          <w:szCs w:val="28"/>
        </w:rPr>
        <w:t xml:space="preserve">результатов анкетирования родителей (законных представителей) обучающихся </w:t>
      </w:r>
      <w:r>
        <w:rPr>
          <w:rFonts w:ascii="Times New Roman" w:hAnsi="Times New Roman"/>
          <w:b/>
          <w:sz w:val="28"/>
          <w:szCs w:val="28"/>
        </w:rPr>
        <w:t>в 20__</w:t>
      </w:r>
      <w:r w:rsidRPr="00B1595C">
        <w:rPr>
          <w:rFonts w:ascii="Times New Roman" w:hAnsi="Times New Roman"/>
          <w:b/>
          <w:sz w:val="28"/>
          <w:szCs w:val="28"/>
        </w:rPr>
        <w:t xml:space="preserve"> - 20 __ уч. г.</w:t>
      </w:r>
    </w:p>
    <w:p w:rsidR="009D2471" w:rsidRDefault="009D2471" w:rsidP="00264CB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Цель анализа</w:t>
      </w:r>
      <w:r w:rsidRPr="00357AA7">
        <w:rPr>
          <w:rFonts w:ascii="Times New Roman" w:hAnsi="Times New Roman"/>
          <w:sz w:val="24"/>
          <w:szCs w:val="24"/>
        </w:rPr>
        <w:t xml:space="preserve">: изучение степени удовлетворенности родителей (законных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>результатов.</w:t>
      </w:r>
    </w:p>
    <w:p w:rsidR="009D2471" w:rsidRPr="00012194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b/>
          <w:bCs/>
          <w:sz w:val="24"/>
          <w:szCs w:val="24"/>
        </w:rPr>
        <w:t>Основные задачи:</w:t>
      </w:r>
    </w:p>
    <w:p w:rsidR="009D2471" w:rsidRPr="00012194" w:rsidRDefault="009D2471" w:rsidP="00264C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012194">
        <w:rPr>
          <w:rFonts w:ascii="Times New Roman" w:hAnsi="Times New Roman"/>
          <w:sz w:val="24"/>
          <w:szCs w:val="24"/>
        </w:rPr>
        <w:t>выявить представления родителей о качестве образовании в ДОУ;</w:t>
      </w:r>
    </w:p>
    <w:p w:rsidR="009D2471" w:rsidRPr="00012194" w:rsidRDefault="009D2471" w:rsidP="00264CB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012194">
        <w:rPr>
          <w:rFonts w:ascii="Times New Roman" w:hAnsi="Times New Roman"/>
          <w:sz w:val="24"/>
          <w:szCs w:val="24"/>
        </w:rPr>
        <w:t>разработать рекомендации по улучшению качества образовательных услуг в ДОУ и оптимизации взаимодействия с семьями воспитанников.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12194">
        <w:rPr>
          <w:rFonts w:ascii="Times New Roman" w:hAnsi="Times New Roman"/>
          <w:sz w:val="24"/>
          <w:szCs w:val="24"/>
        </w:rPr>
        <w:t xml:space="preserve">Мониторинг </w:t>
      </w:r>
      <w:r>
        <w:rPr>
          <w:rFonts w:ascii="Times New Roman" w:hAnsi="Times New Roman"/>
          <w:sz w:val="24"/>
          <w:szCs w:val="24"/>
        </w:rPr>
        <w:t>удовлетворенности родителей (</w:t>
      </w:r>
      <w:r w:rsidRPr="00357AA7">
        <w:rPr>
          <w:rFonts w:ascii="Times New Roman" w:hAnsi="Times New Roman"/>
          <w:sz w:val="24"/>
          <w:szCs w:val="24"/>
        </w:rPr>
        <w:t xml:space="preserve">законных представителей)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357AA7">
        <w:rPr>
          <w:rFonts w:ascii="Times New Roman" w:hAnsi="Times New Roman"/>
          <w:sz w:val="24"/>
          <w:szCs w:val="24"/>
        </w:rPr>
        <w:t xml:space="preserve">качеством образовательных </w:t>
      </w:r>
      <w:r>
        <w:rPr>
          <w:rFonts w:ascii="Times New Roman" w:hAnsi="Times New Roman"/>
          <w:sz w:val="24"/>
          <w:szCs w:val="24"/>
        </w:rPr>
        <w:t xml:space="preserve">результатов проводится на основе </w:t>
      </w:r>
      <w:r>
        <w:rPr>
          <w:rFonts w:ascii="Times New Roman" w:hAnsi="Times New Roman"/>
          <w:b/>
          <w:bCs/>
          <w:sz w:val="24"/>
          <w:szCs w:val="24"/>
        </w:rPr>
        <w:t xml:space="preserve">анкетирования </w:t>
      </w:r>
      <w:r w:rsidRPr="00012194">
        <w:rPr>
          <w:rFonts w:ascii="Times New Roman" w:hAnsi="Times New Roman"/>
          <w:sz w:val="24"/>
          <w:szCs w:val="24"/>
        </w:rPr>
        <w:t>родителей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b/>
          <w:sz w:val="24"/>
          <w:szCs w:val="24"/>
        </w:rPr>
        <w:t>Форма анкетирования</w:t>
      </w:r>
      <w:r w:rsidRPr="00357AA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электронная форма заполнения (анонимно).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b/>
          <w:sz w:val="24"/>
          <w:szCs w:val="24"/>
        </w:rPr>
        <w:t>Период анкетирования: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(месяц, год).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В анкетировании приняло участие </w:t>
      </w:r>
      <w:r>
        <w:rPr>
          <w:rFonts w:ascii="Times New Roman" w:hAnsi="Times New Roman"/>
          <w:sz w:val="24"/>
          <w:szCs w:val="24"/>
        </w:rPr>
        <w:t xml:space="preserve">____ </w:t>
      </w:r>
      <w:r w:rsidRPr="00357AA7">
        <w:rPr>
          <w:rFonts w:ascii="Times New Roman" w:hAnsi="Times New Roman"/>
          <w:sz w:val="24"/>
          <w:szCs w:val="24"/>
        </w:rPr>
        <w:t>%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(законных представителей)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МБДО</w:t>
      </w:r>
      <w:r>
        <w:rPr>
          <w:rFonts w:ascii="Times New Roman" w:hAnsi="Times New Roman"/>
          <w:sz w:val="24"/>
          <w:szCs w:val="24"/>
        </w:rPr>
        <w:t xml:space="preserve">У ЦРР детский сад № 86 г. Орла </w:t>
      </w:r>
      <w:r w:rsidRPr="00357AA7">
        <w:rPr>
          <w:rFonts w:ascii="Times New Roman" w:hAnsi="Times New Roman"/>
          <w:sz w:val="24"/>
          <w:szCs w:val="24"/>
        </w:rPr>
        <w:t>(исходя из того, что от семьи участвовал 1 человек). Родителям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7AA7">
        <w:rPr>
          <w:rFonts w:ascii="Times New Roman" w:hAnsi="Times New Roman"/>
          <w:sz w:val="24"/>
          <w:szCs w:val="24"/>
        </w:rPr>
        <w:t xml:space="preserve">(законным представителям) </w:t>
      </w:r>
      <w:r>
        <w:rPr>
          <w:rFonts w:ascii="Times New Roman" w:hAnsi="Times New Roman"/>
          <w:sz w:val="24"/>
          <w:szCs w:val="24"/>
        </w:rPr>
        <w:t>обучающихся</w:t>
      </w:r>
      <w:r w:rsidRPr="00357AA7">
        <w:rPr>
          <w:rFonts w:ascii="Times New Roman" w:hAnsi="Times New Roman"/>
          <w:sz w:val="24"/>
          <w:szCs w:val="24"/>
        </w:rPr>
        <w:t xml:space="preserve"> предлагалось ознакомиться с содержанием анкеты и оценить свое отношение по следующей </w:t>
      </w:r>
      <w:r>
        <w:rPr>
          <w:rFonts w:ascii="Times New Roman" w:hAnsi="Times New Roman"/>
          <w:sz w:val="24"/>
          <w:szCs w:val="24"/>
        </w:rPr>
        <w:t>шкале предполагаемых ответов: «</w:t>
      </w:r>
      <w:r w:rsidRPr="001D14F0">
        <w:rPr>
          <w:rFonts w:ascii="Times New Roman" w:hAnsi="Times New Roman"/>
          <w:sz w:val="24"/>
          <w:szCs w:val="24"/>
        </w:rPr>
        <w:t>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согласен, чем не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Скорее не согласен, чем согласен</w:t>
      </w:r>
      <w:r>
        <w:rPr>
          <w:rFonts w:ascii="Times New Roman" w:hAnsi="Times New Roman"/>
          <w:sz w:val="24"/>
          <w:szCs w:val="24"/>
        </w:rPr>
        <w:t>», «</w:t>
      </w:r>
      <w:r w:rsidRPr="001D14F0">
        <w:rPr>
          <w:rFonts w:ascii="Times New Roman" w:hAnsi="Times New Roman"/>
          <w:sz w:val="24"/>
          <w:szCs w:val="24"/>
        </w:rPr>
        <w:t>Совершенно не согласен</w:t>
      </w:r>
      <w:r>
        <w:rPr>
          <w:rFonts w:ascii="Times New Roman" w:hAnsi="Times New Roman"/>
          <w:sz w:val="24"/>
          <w:szCs w:val="24"/>
        </w:rPr>
        <w:t>».</w:t>
      </w:r>
      <w:r w:rsidRPr="00357AA7">
        <w:rPr>
          <w:rFonts w:ascii="Times New Roman" w:hAnsi="Times New Roman"/>
          <w:sz w:val="24"/>
          <w:szCs w:val="24"/>
        </w:rPr>
        <w:t xml:space="preserve">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>В ходе исследования в качестве показателя, фиксирующего соответствие образования запросам и ожиданиям родителей, (законных представителей) обучающихся использовался целевой показатель «удовлетворенность качеством образовательных услуг»</w:t>
      </w:r>
      <w:r>
        <w:rPr>
          <w:rFonts w:ascii="Times New Roman" w:hAnsi="Times New Roman"/>
          <w:sz w:val="24"/>
          <w:szCs w:val="24"/>
        </w:rPr>
        <w:t xml:space="preserve"> - ответ «Согласен»</w:t>
      </w:r>
      <w:r w:rsidRPr="00357AA7">
        <w:rPr>
          <w:rFonts w:ascii="Times New Roman" w:hAnsi="Times New Roman"/>
          <w:sz w:val="24"/>
          <w:szCs w:val="24"/>
        </w:rPr>
        <w:t>.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По результатам анкетирования выявлено следующее (в %)</w:t>
      </w:r>
      <w:r>
        <w:rPr>
          <w:rFonts w:ascii="Times New Roman" w:hAnsi="Times New Roman"/>
          <w:sz w:val="24"/>
          <w:szCs w:val="24"/>
        </w:rPr>
        <w:t>: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t xml:space="preserve"> Удовлетворенность родителей (законных представителей) обучающихся составляет</w:t>
      </w:r>
      <w:r>
        <w:rPr>
          <w:rFonts w:ascii="Times New Roman" w:hAnsi="Times New Roman"/>
          <w:sz w:val="24"/>
          <w:szCs w:val="24"/>
        </w:rPr>
        <w:t xml:space="preserve">: 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>
        <w:rPr>
          <w:rFonts w:ascii="Times New Roman" w:hAnsi="Times New Roman"/>
          <w:sz w:val="24"/>
          <w:szCs w:val="24"/>
        </w:rPr>
        <w:t xml:space="preserve"> Согласен)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Скорее согласен, чем 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 xml:space="preserve">% респондентов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Скорее </w:t>
      </w:r>
      <w:r>
        <w:rPr>
          <w:rFonts w:ascii="Times New Roman" w:hAnsi="Times New Roman"/>
          <w:sz w:val="24"/>
          <w:szCs w:val="24"/>
        </w:rPr>
        <w:t>не согласен, чем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7AA7">
        <w:rPr>
          <w:rFonts w:ascii="Times New Roman" w:hAnsi="Times New Roman"/>
          <w:sz w:val="24"/>
          <w:szCs w:val="24"/>
        </w:rPr>
        <w:sym w:font="Symbol" w:char="F0D8"/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Совершенно</w:t>
      </w:r>
      <w:r w:rsidRPr="00357A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не согласен</w:t>
      </w:r>
      <w:r w:rsidRPr="00357AA7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357AA7">
        <w:rPr>
          <w:rFonts w:ascii="Times New Roman" w:hAnsi="Times New Roman"/>
          <w:sz w:val="24"/>
          <w:szCs w:val="24"/>
        </w:rPr>
        <w:t>%</w:t>
      </w:r>
    </w:p>
    <w:p w:rsidR="009D2471" w:rsidRPr="00357AA7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752" w:type="dxa"/>
        <w:jc w:val="center"/>
        <w:tblLook w:val="04A0" w:firstRow="1" w:lastRow="0" w:firstColumn="1" w:lastColumn="0" w:noHBand="0" w:noVBand="1"/>
      </w:tblPr>
      <w:tblGrid>
        <w:gridCol w:w="4070"/>
        <w:gridCol w:w="1412"/>
        <w:gridCol w:w="1410"/>
        <w:gridCol w:w="1275"/>
        <w:gridCol w:w="1585"/>
      </w:tblGrid>
      <w:tr w:rsidR="009D2471" w:rsidRPr="004B588A" w:rsidTr="009D2471">
        <w:trPr>
          <w:trHeight w:val="82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Вопросы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0E490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</w:t>
            </w: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огласен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согласен, чем не согласен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Скорее не согласен, чем согласен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ru-RU"/>
              </w:rPr>
              <w:t>Совершенно не согласен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Оснащенность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842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Детский сад достаточно обеспечен развивающими игрушками, игровым оборудованием, позволяющим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удовлетворить интересы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9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 Участок детского сада оснащен современным и разнообразным оборудованием, привлекательным для детей и обеспечивающим оптимальную двигательную активность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 детском саду созданы условия для физического развития и укрепления здоровья ребёнка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90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Детский сад оптимально оснащен техническим оборудованием: телевизорами, мультимедийными устройствами, музыкальными центрами, компьютерами, другой техникой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9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 В детском саду достаточно книг, пособий, детских журналов, методических материалов для организации качественного педагогического процесса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Квалифицированность педагогов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38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 В детском саду работают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вежлив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детском саду работают квалифицированные и компетентные педагоги и специалисты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33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Все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создают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комфортные и безопасные условия для каждого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42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Педагоги детского сада находят индивидуальный подход к каждому ребенку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BA6557">
        <w:trPr>
          <w:trHeight w:val="817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воспитатели и специалисты (музыкальный руководитель, инструктор по физической культуре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педагоги дополнительного образования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оптимально согласуют свои цели для полноценного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обучения, развития и 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воспитания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84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D2471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 В детском саду предоставлен широкий спектр дополнительных образованных услуг по разным направлениям развития ребенка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Обучение и р</w:t>
            </w: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азвитие ребенка в ДО</w:t>
            </w:r>
            <w:r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Ребенок с интересом и пользой проводит время в детском саду, его привлекают к участию в организуемых мероприятиях 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8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детском саду созданы все условия для раскрытия способностей ребенка, удовлетворения его познавательных интересов и разумных потребностей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52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В успехах ребенка есть очевидные заслуги педагогов детского сада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легко общается со взрослыми и сверстниками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Благодаря посещению детского сада ребенок приобрел соответствующие возрасту необходимые знания и умения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Режим работы детского сада оптимален для полноценного развития ребенка и удобен для родителей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70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Благодаря посещению детского сада ребенок готов к поступлению в школу </w:t>
            </w:r>
            <w:r w:rsidRPr="004B588A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(оценка дается по отношению к ребенку старшей и подготовительной групп)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9D2471">
        <w:trPr>
          <w:trHeight w:val="315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iCs/>
                <w:sz w:val="24"/>
                <w:szCs w:val="24"/>
                <w:lang w:eastAsia="ru-RU"/>
              </w:rPr>
              <w:t>Взаимодействие с родителями</w:t>
            </w:r>
          </w:p>
        </w:tc>
        <w:tc>
          <w:tcPr>
            <w:tcW w:w="56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30"/>
          <w:jc w:val="center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Родителям доступна полная информация о жизнедеятельности ребенка в детском саду</w:t>
            </w:r>
          </w:p>
        </w:tc>
        <w:tc>
          <w:tcPr>
            <w:tcW w:w="1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51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Педагоги предоставляют консультационную и иную помощь родителям в вопросах воспитания ребенка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9D2471" w:rsidRPr="004B588A" w:rsidTr="00BA6557">
        <w:trPr>
          <w:trHeight w:val="661"/>
          <w:jc w:val="center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Любые предложения родителей оперативно рассматриваются администрацией и педагогами детского сада, учитываются при дальнейшей работе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2471" w:rsidRPr="004B588A" w:rsidRDefault="009D2471" w:rsidP="00264CB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588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b/>
          <w:sz w:val="24"/>
          <w:szCs w:val="24"/>
        </w:rPr>
        <w:t>Основные выводы по результатам анализа анкетирования</w:t>
      </w:r>
      <w:r w:rsidRPr="00A9075B">
        <w:rPr>
          <w:rFonts w:ascii="Times New Roman" w:hAnsi="Times New Roman"/>
          <w:sz w:val="24"/>
          <w:szCs w:val="24"/>
        </w:rPr>
        <w:t>: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Подавляющее большинство родителей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(законных представителей) обучающихся удовлетворены компетентностью педагогов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A9075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 и взаимоотношением педагога с ребенком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%) и признают детский сад оптимальной формой приобретения ребёнком личного опыта перед поступлением в школу.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Качеством предоставляемых образовательных услуг удовлетворены полностью 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 xml:space="preserve">% опрошенных родителей, что позволяет нам сделать вывод о высоком уровне компетентности нашего ДОУ среди образовательных учреждений </w:t>
      </w:r>
      <w:r>
        <w:rPr>
          <w:rFonts w:ascii="Times New Roman" w:hAnsi="Times New Roman"/>
          <w:sz w:val="24"/>
          <w:szCs w:val="24"/>
        </w:rPr>
        <w:t>города(района)</w:t>
      </w:r>
      <w:r w:rsidRPr="00A9075B">
        <w:rPr>
          <w:rFonts w:ascii="Times New Roman" w:hAnsi="Times New Roman"/>
          <w:sz w:val="24"/>
          <w:szCs w:val="24"/>
        </w:rPr>
        <w:t>. Кроме того, родителей интересуют вопросы сохранения и укрепления здоровья детей, обучения и воспитания и успешной социализации как в кругу сверстников, так и взрослых и считают, что в ДОУ созданы оптимальные условия (в том числе материально-техническое оснащение) для раскрытия способностей ребенка, удовлетворение его познавательных интересов и потребностей. Родители отметили, что ДОУ в целом и группы в частности достаточно оснащены развивающим оборудованием и игрушками (</w:t>
      </w:r>
      <w:r>
        <w:rPr>
          <w:rFonts w:ascii="Times New Roman" w:hAnsi="Times New Roman"/>
          <w:sz w:val="24"/>
          <w:szCs w:val="24"/>
        </w:rPr>
        <w:t xml:space="preserve">___ </w:t>
      </w:r>
      <w:r w:rsidRPr="00A9075B">
        <w:rPr>
          <w:rFonts w:ascii="Times New Roman" w:hAnsi="Times New Roman"/>
          <w:sz w:val="24"/>
          <w:szCs w:val="24"/>
        </w:rPr>
        <w:t>%).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t xml:space="preserve"> Исходя из выше указанного, в качестве рекомендаций по повышению удовлетворённости родителей (законных представителе)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A9075B">
        <w:rPr>
          <w:rFonts w:ascii="Times New Roman" w:hAnsi="Times New Roman"/>
          <w:sz w:val="24"/>
          <w:szCs w:val="24"/>
        </w:rPr>
        <w:t xml:space="preserve"> качеством образовательного процесса и учета мнений всех категорий его участников отметим следующие перспективные направления деятельности ДОУ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A9075B">
        <w:rPr>
          <w:rFonts w:ascii="Times New Roman" w:hAnsi="Times New Roman"/>
          <w:sz w:val="24"/>
          <w:szCs w:val="24"/>
        </w:rPr>
        <w:t>следующем учебном году</w:t>
      </w:r>
      <w:r>
        <w:rPr>
          <w:rFonts w:ascii="Times New Roman" w:hAnsi="Times New Roman"/>
          <w:sz w:val="24"/>
          <w:szCs w:val="24"/>
        </w:rPr>
        <w:t xml:space="preserve"> (например)</w:t>
      </w:r>
      <w:r w:rsidRPr="00A9075B">
        <w:rPr>
          <w:rFonts w:ascii="Times New Roman" w:hAnsi="Times New Roman"/>
          <w:sz w:val="24"/>
          <w:szCs w:val="24"/>
        </w:rPr>
        <w:t xml:space="preserve">: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Продолжать деятельность по повышению уровня профессиональной подготовки педагогов. </w:t>
      </w:r>
    </w:p>
    <w:p w:rsidR="009D2471" w:rsidRDefault="009D2471" w:rsidP="00264CB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Внедрять наиболее эффективные формы взаимодействия с семьями обучающихся с учетом выявленного мнения родителей. </w:t>
      </w:r>
    </w:p>
    <w:p w:rsidR="009D2471" w:rsidRDefault="009D2471" w:rsidP="00264CBD">
      <w:pPr>
        <w:spacing w:after="0" w:line="240" w:lineRule="auto"/>
        <w:ind w:firstLine="709"/>
        <w:jc w:val="both"/>
      </w:pPr>
      <w:r w:rsidRPr="00A9075B">
        <w:rPr>
          <w:rFonts w:ascii="Times New Roman" w:hAnsi="Times New Roman"/>
          <w:sz w:val="24"/>
          <w:szCs w:val="24"/>
        </w:rPr>
        <w:sym w:font="Symbol" w:char="F0D8"/>
      </w:r>
      <w:r w:rsidRPr="00A9075B">
        <w:rPr>
          <w:rFonts w:ascii="Times New Roman" w:hAnsi="Times New Roman"/>
          <w:sz w:val="24"/>
          <w:szCs w:val="24"/>
        </w:rPr>
        <w:t xml:space="preserve"> Привлекать родителей к жизни детского сада регулярного посещения мероприятий, участия в реализации проектов по благоустройству участков и оформлению групп ДОУ и т.д.</w:t>
      </w:r>
      <w:r>
        <w:rPr>
          <w:rFonts w:ascii="Times New Roman" w:hAnsi="Times New Roman"/>
          <w:sz w:val="24"/>
          <w:szCs w:val="24"/>
        </w:rPr>
        <w:t xml:space="preserve"> </w:t>
      </w:r>
    </w:p>
    <w:sectPr w:rsidR="009D2471" w:rsidSect="00D424D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50153"/>
    <w:multiLevelType w:val="hybridMultilevel"/>
    <w:tmpl w:val="A8DCB0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034A86"/>
    <w:multiLevelType w:val="hybridMultilevel"/>
    <w:tmpl w:val="8FAE9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D617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963449"/>
    <w:multiLevelType w:val="hybridMultilevel"/>
    <w:tmpl w:val="2DB84A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DA46A8"/>
    <w:multiLevelType w:val="hybridMultilevel"/>
    <w:tmpl w:val="D52EEE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9756B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F5532D"/>
    <w:multiLevelType w:val="hybridMultilevel"/>
    <w:tmpl w:val="49E662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7203E5"/>
    <w:multiLevelType w:val="hybridMultilevel"/>
    <w:tmpl w:val="737834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A3E7645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A500C0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D96289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A2612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C34941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EE3C17"/>
    <w:multiLevelType w:val="multilevel"/>
    <w:tmpl w:val="FBB2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527ECE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BA2C42"/>
    <w:multiLevelType w:val="hybridMultilevel"/>
    <w:tmpl w:val="17103B1E"/>
    <w:lvl w:ilvl="0" w:tplc="F186478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BF38A3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0139E4"/>
    <w:multiLevelType w:val="hybridMultilevel"/>
    <w:tmpl w:val="5EBE00BC"/>
    <w:lvl w:ilvl="0" w:tplc="44DE6908">
      <w:numFmt w:val="bullet"/>
      <w:lvlText w:val="•"/>
      <w:lvlJc w:val="left"/>
      <w:pPr>
        <w:ind w:left="85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8">
    <w:nsid w:val="40DD1DCA"/>
    <w:multiLevelType w:val="hybridMultilevel"/>
    <w:tmpl w:val="2FAEA2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2B00EB3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8528F9"/>
    <w:multiLevelType w:val="hybridMultilevel"/>
    <w:tmpl w:val="0406B08E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2E7A1F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3C0F91"/>
    <w:multiLevelType w:val="hybridMultilevel"/>
    <w:tmpl w:val="A6CAF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654A73"/>
    <w:multiLevelType w:val="hybridMultilevel"/>
    <w:tmpl w:val="D748620C"/>
    <w:lvl w:ilvl="0" w:tplc="F186478A">
      <w:start w:val="1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2149A7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E250AB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ED6584"/>
    <w:multiLevelType w:val="hybridMultilevel"/>
    <w:tmpl w:val="7F347E72"/>
    <w:lvl w:ilvl="0" w:tplc="8936730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07A6EB5"/>
    <w:multiLevelType w:val="hybridMultilevel"/>
    <w:tmpl w:val="1B2A5EE2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CD6243"/>
    <w:multiLevelType w:val="hybridMultilevel"/>
    <w:tmpl w:val="BFF488B2"/>
    <w:lvl w:ilvl="0" w:tplc="F186478A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0E4649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F469EA"/>
    <w:multiLevelType w:val="hybridMultilevel"/>
    <w:tmpl w:val="028273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3617E4"/>
    <w:multiLevelType w:val="hybridMultilevel"/>
    <w:tmpl w:val="875C4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523596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114867"/>
    <w:multiLevelType w:val="hybridMultilevel"/>
    <w:tmpl w:val="B8D0AE6A"/>
    <w:lvl w:ilvl="0" w:tplc="44DE690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F473B3"/>
    <w:multiLevelType w:val="hybridMultilevel"/>
    <w:tmpl w:val="B62A0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8C6170"/>
    <w:multiLevelType w:val="hybridMultilevel"/>
    <w:tmpl w:val="43A44B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083254D"/>
    <w:multiLevelType w:val="hybridMultilevel"/>
    <w:tmpl w:val="0E38FE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1744B58"/>
    <w:multiLevelType w:val="hybridMultilevel"/>
    <w:tmpl w:val="5364BE16"/>
    <w:lvl w:ilvl="0" w:tplc="893673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0"/>
  </w:num>
  <w:num w:numId="3">
    <w:abstractNumId w:val="26"/>
  </w:num>
  <w:num w:numId="4">
    <w:abstractNumId w:val="28"/>
  </w:num>
  <w:num w:numId="5">
    <w:abstractNumId w:val="23"/>
  </w:num>
  <w:num w:numId="6">
    <w:abstractNumId w:val="37"/>
  </w:num>
  <w:num w:numId="7">
    <w:abstractNumId w:val="15"/>
  </w:num>
  <w:num w:numId="8">
    <w:abstractNumId w:val="4"/>
  </w:num>
  <w:num w:numId="9">
    <w:abstractNumId w:val="32"/>
  </w:num>
  <w:num w:numId="10">
    <w:abstractNumId w:val="36"/>
  </w:num>
  <w:num w:numId="11">
    <w:abstractNumId w:val="11"/>
  </w:num>
  <w:num w:numId="12">
    <w:abstractNumId w:val="21"/>
  </w:num>
  <w:num w:numId="13">
    <w:abstractNumId w:val="30"/>
  </w:num>
  <w:num w:numId="14">
    <w:abstractNumId w:val="25"/>
  </w:num>
  <w:num w:numId="15">
    <w:abstractNumId w:val="24"/>
  </w:num>
  <w:num w:numId="16">
    <w:abstractNumId w:val="13"/>
  </w:num>
  <w:num w:numId="17">
    <w:abstractNumId w:val="7"/>
  </w:num>
  <w:num w:numId="18">
    <w:abstractNumId w:val="18"/>
  </w:num>
  <w:num w:numId="19">
    <w:abstractNumId w:val="3"/>
  </w:num>
  <w:num w:numId="20">
    <w:abstractNumId w:val="33"/>
  </w:num>
  <w:num w:numId="21">
    <w:abstractNumId w:val="17"/>
  </w:num>
  <w:num w:numId="22">
    <w:abstractNumId w:val="27"/>
  </w:num>
  <w:num w:numId="23">
    <w:abstractNumId w:val="2"/>
  </w:num>
  <w:num w:numId="24">
    <w:abstractNumId w:val="10"/>
  </w:num>
  <w:num w:numId="25">
    <w:abstractNumId w:val="16"/>
  </w:num>
  <w:num w:numId="26">
    <w:abstractNumId w:val="19"/>
  </w:num>
  <w:num w:numId="27">
    <w:abstractNumId w:val="8"/>
  </w:num>
  <w:num w:numId="28">
    <w:abstractNumId w:val="5"/>
  </w:num>
  <w:num w:numId="29">
    <w:abstractNumId w:val="35"/>
  </w:num>
  <w:num w:numId="30">
    <w:abstractNumId w:val="29"/>
  </w:num>
  <w:num w:numId="31">
    <w:abstractNumId w:val="14"/>
  </w:num>
  <w:num w:numId="32">
    <w:abstractNumId w:val="9"/>
  </w:num>
  <w:num w:numId="33">
    <w:abstractNumId w:val="22"/>
  </w:num>
  <w:num w:numId="34">
    <w:abstractNumId w:val="12"/>
  </w:num>
  <w:num w:numId="35">
    <w:abstractNumId w:val="31"/>
  </w:num>
  <w:num w:numId="36">
    <w:abstractNumId w:val="6"/>
  </w:num>
  <w:num w:numId="37">
    <w:abstractNumId w:val="0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6320"/>
    <w:rsid w:val="00006A1D"/>
    <w:rsid w:val="00077ACD"/>
    <w:rsid w:val="000B415F"/>
    <w:rsid w:val="000E6711"/>
    <w:rsid w:val="00167D40"/>
    <w:rsid w:val="0019466D"/>
    <w:rsid w:val="0019612D"/>
    <w:rsid w:val="001B1DAB"/>
    <w:rsid w:val="00223C1C"/>
    <w:rsid w:val="00256C56"/>
    <w:rsid w:val="00264CBD"/>
    <w:rsid w:val="002C690A"/>
    <w:rsid w:val="002D0967"/>
    <w:rsid w:val="00312D46"/>
    <w:rsid w:val="003238AC"/>
    <w:rsid w:val="0036070B"/>
    <w:rsid w:val="00394D02"/>
    <w:rsid w:val="00412BD8"/>
    <w:rsid w:val="0043512D"/>
    <w:rsid w:val="00442C5A"/>
    <w:rsid w:val="00445AF1"/>
    <w:rsid w:val="004765BD"/>
    <w:rsid w:val="004924A9"/>
    <w:rsid w:val="004C549C"/>
    <w:rsid w:val="004F5DC9"/>
    <w:rsid w:val="0057174B"/>
    <w:rsid w:val="0066273F"/>
    <w:rsid w:val="0068198B"/>
    <w:rsid w:val="00687C26"/>
    <w:rsid w:val="006E4EF5"/>
    <w:rsid w:val="007120DF"/>
    <w:rsid w:val="0082274C"/>
    <w:rsid w:val="0089006F"/>
    <w:rsid w:val="008B2B6F"/>
    <w:rsid w:val="0092401B"/>
    <w:rsid w:val="009942D8"/>
    <w:rsid w:val="009B139E"/>
    <w:rsid w:val="009C20F3"/>
    <w:rsid w:val="009D2471"/>
    <w:rsid w:val="00A256E8"/>
    <w:rsid w:val="00A43800"/>
    <w:rsid w:val="00A5384F"/>
    <w:rsid w:val="00A6318B"/>
    <w:rsid w:val="00A653F1"/>
    <w:rsid w:val="00AA43F9"/>
    <w:rsid w:val="00AE682C"/>
    <w:rsid w:val="00B14425"/>
    <w:rsid w:val="00BA6557"/>
    <w:rsid w:val="00CD1AFE"/>
    <w:rsid w:val="00D37777"/>
    <w:rsid w:val="00D424D4"/>
    <w:rsid w:val="00D86320"/>
    <w:rsid w:val="00E55603"/>
    <w:rsid w:val="00EF000B"/>
    <w:rsid w:val="00F64579"/>
    <w:rsid w:val="00FE6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714326-C959-40D3-A78C-431573270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15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9B139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924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2401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uiPriority w:val="59"/>
    <w:rsid w:val="004C549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0B415F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59"/>
    <w:rsid w:val="000B415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9B139E"/>
    <w:rPr>
      <w:rFonts w:ascii="Cambria" w:eastAsia="Times New Roman" w:hAnsi="Cambria"/>
      <w:b/>
      <w:bCs/>
      <w:color w:val="365F91"/>
      <w:sz w:val="28"/>
      <w:szCs w:val="28"/>
      <w:lang w:eastAsia="en-US"/>
    </w:rPr>
  </w:style>
  <w:style w:type="numbering" w:customStyle="1" w:styleId="13">
    <w:name w:val="Нет списка1"/>
    <w:next w:val="a2"/>
    <w:uiPriority w:val="99"/>
    <w:semiHidden/>
    <w:unhideWhenUsed/>
    <w:rsid w:val="009B139E"/>
  </w:style>
  <w:style w:type="paragraph" w:styleId="a4">
    <w:name w:val="List Paragraph"/>
    <w:basedOn w:val="a"/>
    <w:uiPriority w:val="34"/>
    <w:qFormat/>
    <w:rsid w:val="009B139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9B139E"/>
    <w:rPr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9B13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9B139E"/>
    <w:rPr>
      <w:sz w:val="22"/>
      <w:szCs w:val="22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9B139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9B139E"/>
    <w:rPr>
      <w:rFonts w:ascii="Tahoma" w:hAnsi="Tahoma" w:cs="Tahoma"/>
      <w:sz w:val="16"/>
      <w:szCs w:val="16"/>
      <w:lang w:eastAsia="en-US"/>
    </w:rPr>
  </w:style>
  <w:style w:type="paragraph" w:customStyle="1" w:styleId="ConsPlusNormal">
    <w:name w:val="ConsPlusNormal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Cell">
    <w:name w:val="ConsPlusCell"/>
    <w:uiPriority w:val="99"/>
    <w:rsid w:val="009B139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5">
    <w:name w:val="Сетка таблицы5"/>
    <w:basedOn w:val="a1"/>
    <w:next w:val="a3"/>
    <w:uiPriority w:val="59"/>
    <w:rsid w:val="009B139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Основной текст (4)_"/>
    <w:link w:val="41"/>
    <w:uiPriority w:val="99"/>
    <w:locked/>
    <w:rsid w:val="009B139E"/>
    <w:rPr>
      <w:b/>
      <w:bCs/>
      <w:sz w:val="23"/>
      <w:szCs w:val="23"/>
      <w:shd w:val="clear" w:color="auto" w:fill="FFFFFF"/>
    </w:rPr>
  </w:style>
  <w:style w:type="paragraph" w:customStyle="1" w:styleId="41">
    <w:name w:val="Основной текст (4)"/>
    <w:basedOn w:val="a"/>
    <w:link w:val="40"/>
    <w:uiPriority w:val="99"/>
    <w:rsid w:val="009B139E"/>
    <w:pPr>
      <w:shd w:val="clear" w:color="auto" w:fill="FFFFFF"/>
      <w:spacing w:after="0" w:line="312" w:lineRule="exact"/>
      <w:jc w:val="both"/>
    </w:pPr>
    <w:rPr>
      <w:b/>
      <w:bCs/>
      <w:sz w:val="23"/>
      <w:szCs w:val="23"/>
    </w:rPr>
  </w:style>
  <w:style w:type="table" w:customStyle="1" w:styleId="6">
    <w:name w:val="Сетка таблицы6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uiPriority w:val="39"/>
    <w:rsid w:val="00A256E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uiPriority w:val="39"/>
    <w:rsid w:val="00412BD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Title"/>
    <w:basedOn w:val="a"/>
    <w:link w:val="ac"/>
    <w:qFormat/>
    <w:rsid w:val="00412BD8"/>
    <w:pPr>
      <w:spacing w:after="0" w:line="240" w:lineRule="auto"/>
      <w:jc w:val="center"/>
    </w:pPr>
    <w:rPr>
      <w:rFonts w:ascii="Times New Roman" w:eastAsia="Times New Roman" w:hAnsi="Times New Roman"/>
      <w:sz w:val="28"/>
      <w:szCs w:val="24"/>
    </w:rPr>
  </w:style>
  <w:style w:type="character" w:customStyle="1" w:styleId="ac">
    <w:name w:val="Название Знак"/>
    <w:link w:val="ab"/>
    <w:rsid w:val="00412BD8"/>
    <w:rPr>
      <w:rFonts w:ascii="Times New Roman" w:eastAsia="Times New Roman" w:hAnsi="Times New Roman"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FE66DA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66D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F50817107AF7D5C7561B6652838B946B98F7B9D75480EAE8D40F23F9755034DB78C33FF59D0BD61E99B3CE2FE32674367C32BB0F97E1CE2D6dBJ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17C9FC-03AF-414B-B5CC-5CC52FD75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12282</Words>
  <Characters>70008</Characters>
  <Application>Microsoft Office Word</Application>
  <DocSecurity>0</DocSecurity>
  <Lines>583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Морева</dc:creator>
  <cp:lastModifiedBy>Вера</cp:lastModifiedBy>
  <cp:revision>20</cp:revision>
  <cp:lastPrinted>2020-01-11T10:37:00Z</cp:lastPrinted>
  <dcterms:created xsi:type="dcterms:W3CDTF">2020-01-03T19:30:00Z</dcterms:created>
  <dcterms:modified xsi:type="dcterms:W3CDTF">2022-09-27T07:43:00Z</dcterms:modified>
</cp:coreProperties>
</file>